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0FF8" w14:textId="77777777" w:rsidR="005063FA" w:rsidRPr="005063FA" w:rsidRDefault="005063FA" w:rsidP="005063FA">
      <w:pPr>
        <w:shd w:val="clear" w:color="auto" w:fill="FFFFFF"/>
        <w:spacing w:after="375"/>
        <w:outlineLvl w:val="0"/>
        <w:rPr>
          <w:rFonts w:ascii="Open Sans" w:eastAsia="Times New Roman" w:hAnsi="Open Sans" w:cs="Open Sans"/>
          <w:color w:val="333333"/>
          <w:kern w:val="36"/>
          <w:sz w:val="54"/>
          <w:szCs w:val="54"/>
          <w:lang w:eastAsia="en-GB"/>
        </w:rPr>
      </w:pPr>
      <w:r w:rsidRPr="005063FA">
        <w:rPr>
          <w:rFonts w:ascii="Open Sans" w:eastAsia="Times New Roman" w:hAnsi="Open Sans" w:cs="Open Sans"/>
          <w:color w:val="333333"/>
          <w:kern w:val="36"/>
          <w:sz w:val="54"/>
          <w:szCs w:val="54"/>
          <w:lang w:eastAsia="en-GB"/>
        </w:rPr>
        <w:t>Urgent Prescription Request Policy</w:t>
      </w:r>
    </w:p>
    <w:p w14:paraId="5532A743" w14:textId="77777777" w:rsidR="005063FA" w:rsidRPr="005063FA" w:rsidRDefault="005063FA" w:rsidP="005063FA">
      <w:pPr>
        <w:shd w:val="clear" w:color="auto" w:fill="FFFFFF"/>
        <w:spacing w:after="150"/>
        <w:rPr>
          <w:rFonts w:ascii="Open Sans" w:eastAsia="Times New Roman" w:hAnsi="Open Sans" w:cs="Open Sans"/>
          <w:color w:val="333333"/>
          <w:sz w:val="21"/>
          <w:szCs w:val="21"/>
          <w:lang w:eastAsia="en-GB"/>
        </w:rPr>
      </w:pPr>
      <w:r w:rsidRPr="005063FA">
        <w:rPr>
          <w:rFonts w:ascii="Open Sans" w:eastAsia="Times New Roman" w:hAnsi="Open Sans" w:cs="Open Sans"/>
          <w:color w:val="333333"/>
          <w:sz w:val="21"/>
          <w:szCs w:val="21"/>
          <w:lang w:eastAsia="en-GB"/>
        </w:rPr>
        <w:t>We experience a large volume of requests for prescription every day. In order to safely and efficiently carry this out we would like to make a policy of issuing acute prescriptions.</w:t>
      </w:r>
    </w:p>
    <w:p w14:paraId="13478D15" w14:textId="09C2E521" w:rsidR="005063FA" w:rsidRPr="005063FA" w:rsidRDefault="005063FA" w:rsidP="005063FA">
      <w:pPr>
        <w:shd w:val="clear" w:color="auto" w:fill="FFFFFF"/>
        <w:spacing w:after="150"/>
        <w:rPr>
          <w:rFonts w:ascii="Open Sans" w:eastAsia="Times New Roman" w:hAnsi="Open Sans" w:cs="Open Sans"/>
          <w:color w:val="333333"/>
          <w:sz w:val="21"/>
          <w:szCs w:val="21"/>
          <w:lang w:eastAsia="en-GB"/>
        </w:rPr>
      </w:pPr>
      <w:r w:rsidRPr="005063FA">
        <w:rPr>
          <w:rFonts w:ascii="Open Sans" w:eastAsia="Times New Roman" w:hAnsi="Open Sans" w:cs="Open Sans"/>
          <w:color w:val="333333"/>
          <w:sz w:val="21"/>
          <w:szCs w:val="21"/>
          <w:lang w:eastAsia="en-GB"/>
        </w:rPr>
        <w:t xml:space="preserve">Medications other than the ones in this list will not be routinely issued on an urgent basis. Requests for routine prescription renewal would require 48 hours for the script to be processed </w:t>
      </w:r>
      <w:r w:rsidR="004E6E66">
        <w:rPr>
          <w:rFonts w:ascii="Open Sans" w:eastAsia="Times New Roman" w:hAnsi="Open Sans" w:cs="Open Sans"/>
          <w:color w:val="333333"/>
          <w:sz w:val="21"/>
          <w:szCs w:val="21"/>
          <w:lang w:eastAsia="en-GB"/>
        </w:rPr>
        <w:t>and sent to your nominated pharmacy</w:t>
      </w:r>
      <w:r w:rsidRPr="005063FA">
        <w:rPr>
          <w:rFonts w:ascii="Open Sans" w:eastAsia="Times New Roman" w:hAnsi="Open Sans" w:cs="Open Sans"/>
          <w:color w:val="333333"/>
          <w:sz w:val="21"/>
          <w:szCs w:val="21"/>
          <w:lang w:eastAsia="en-GB"/>
        </w:rPr>
        <w:t>.</w:t>
      </w:r>
    </w:p>
    <w:p w14:paraId="5E3BB217" w14:textId="74FD1D58" w:rsidR="00323985" w:rsidRDefault="005063FA" w:rsidP="005063FA">
      <w:pPr>
        <w:shd w:val="clear" w:color="auto" w:fill="FFFFFF"/>
        <w:spacing w:after="150"/>
        <w:rPr>
          <w:rFonts w:ascii="Open Sans" w:eastAsia="Times New Roman" w:hAnsi="Open Sans" w:cs="Open Sans"/>
          <w:color w:val="333333"/>
          <w:sz w:val="21"/>
          <w:szCs w:val="21"/>
          <w:lang w:eastAsia="en-GB"/>
        </w:rPr>
      </w:pPr>
      <w:r w:rsidRPr="005063FA">
        <w:rPr>
          <w:rFonts w:ascii="Open Sans" w:eastAsia="Times New Roman" w:hAnsi="Open Sans" w:cs="Open Sans"/>
          <w:color w:val="333333"/>
          <w:sz w:val="21"/>
          <w:szCs w:val="21"/>
          <w:lang w:eastAsia="en-GB"/>
        </w:rPr>
        <w:t>List of medication that would be issued urgently (please see policy below)</w:t>
      </w:r>
    </w:p>
    <w:p w14:paraId="2D5B9DF9" w14:textId="77777777" w:rsidR="004E6E66" w:rsidRDefault="004E6E66" w:rsidP="005063FA">
      <w:pPr>
        <w:shd w:val="clear" w:color="auto" w:fill="FFFFFF"/>
        <w:spacing w:after="150"/>
        <w:rPr>
          <w:rFonts w:ascii="Open Sans" w:eastAsia="Times New Roman" w:hAnsi="Open Sans" w:cs="Open Sans"/>
          <w:color w:val="333333"/>
          <w:sz w:val="21"/>
          <w:szCs w:val="21"/>
          <w:lang w:eastAsia="en-GB"/>
        </w:rPr>
      </w:pPr>
    </w:p>
    <w:p w14:paraId="07E0DB6E" w14:textId="77777777" w:rsidR="00323985" w:rsidRPr="005063FA" w:rsidRDefault="00323985" w:rsidP="005063FA">
      <w:pPr>
        <w:shd w:val="clear" w:color="auto" w:fill="FFFFFF"/>
        <w:spacing w:after="150"/>
        <w:rPr>
          <w:rFonts w:ascii="Open Sans" w:eastAsia="Times New Roman" w:hAnsi="Open Sans" w:cs="Open Sans"/>
          <w:color w:val="333333"/>
          <w:sz w:val="21"/>
          <w:szCs w:val="21"/>
          <w:lang w:eastAsia="en-GB"/>
        </w:rPr>
      </w:pPr>
    </w:p>
    <w:tbl>
      <w:tblPr>
        <w:tblW w:w="7336" w:type="dxa"/>
        <w:tblCellMar>
          <w:left w:w="0" w:type="dxa"/>
          <w:right w:w="0" w:type="dxa"/>
        </w:tblCellMar>
        <w:tblLook w:val="04A0" w:firstRow="1" w:lastRow="0" w:firstColumn="1" w:lastColumn="0" w:noHBand="0" w:noVBand="1"/>
      </w:tblPr>
      <w:tblGrid>
        <w:gridCol w:w="2051"/>
        <w:gridCol w:w="3404"/>
        <w:gridCol w:w="1881"/>
      </w:tblGrid>
      <w:tr w:rsidR="005063FA" w:rsidRPr="005063FA" w14:paraId="57D5F949" w14:textId="77777777" w:rsidTr="00AB6970">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7757590D"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Group</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6D0031D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Name</w:t>
            </w:r>
          </w:p>
        </w:tc>
        <w:tc>
          <w:tcPr>
            <w:tcW w:w="0" w:type="auto"/>
            <w:tcBorders>
              <w:top w:val="single" w:sz="6" w:space="0" w:color="DDDDDD"/>
              <w:left w:val="nil"/>
              <w:bottom w:val="nil"/>
              <w:right w:val="nil"/>
            </w:tcBorders>
            <w:shd w:val="clear" w:color="auto" w:fill="auto"/>
            <w:tcMar>
              <w:top w:w="120" w:type="dxa"/>
              <w:left w:w="120" w:type="dxa"/>
              <w:bottom w:w="120" w:type="dxa"/>
              <w:right w:w="120" w:type="dxa"/>
            </w:tcMar>
            <w:hideMark/>
          </w:tcPr>
          <w:p w14:paraId="3B8426E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Brands</w:t>
            </w:r>
          </w:p>
        </w:tc>
      </w:tr>
      <w:tr w:rsidR="005063FA" w:rsidRPr="005063FA" w14:paraId="3E7CEAD0" w14:textId="77777777" w:rsidTr="00AB6970">
        <w:tc>
          <w:tcPr>
            <w:tcW w:w="2051" w:type="dxa"/>
            <w:vMerge w:val="restart"/>
            <w:tcBorders>
              <w:top w:val="single" w:sz="6" w:space="0" w:color="DDDDDD"/>
              <w:left w:val="nil"/>
              <w:bottom w:val="nil"/>
              <w:right w:val="nil"/>
            </w:tcBorders>
            <w:shd w:val="clear" w:color="auto" w:fill="auto"/>
            <w:tcMar>
              <w:top w:w="120" w:type="dxa"/>
              <w:left w:w="120" w:type="dxa"/>
              <w:bottom w:w="120" w:type="dxa"/>
              <w:right w:w="120" w:type="dxa"/>
            </w:tcMar>
            <w:hideMark/>
          </w:tcPr>
          <w:p w14:paraId="46C93F49"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Reliever</w:t>
            </w:r>
          </w:p>
          <w:p w14:paraId="318D9E39"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Inhalers &amp;</w:t>
            </w:r>
          </w:p>
          <w:p w14:paraId="20FBCE38"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Nebuliser Solutions</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7230831"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Salbutamol</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5FE3571"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Ventolin</w:t>
            </w:r>
          </w:p>
          <w:p w14:paraId="58B1F7D1" w14:textId="406E1BCF" w:rsidR="005063FA" w:rsidRPr="005063FA" w:rsidRDefault="005063FA" w:rsidP="005063FA">
            <w:pPr>
              <w:spacing w:after="150"/>
              <w:rPr>
                <w:rFonts w:ascii="Open Sans" w:eastAsia="Times New Roman" w:hAnsi="Open Sans" w:cs="Open Sans"/>
                <w:lang w:eastAsia="en-GB"/>
              </w:rPr>
            </w:pPr>
            <w:r w:rsidRPr="005063FA">
              <w:rPr>
                <w:rFonts w:ascii="Open Sans" w:eastAsia="Times New Roman" w:hAnsi="Open Sans" w:cs="Open Sans"/>
                <w:lang w:eastAsia="en-GB"/>
              </w:rPr>
              <w:t>Salamol</w:t>
            </w:r>
          </w:p>
        </w:tc>
      </w:tr>
      <w:tr w:rsidR="005063FA" w:rsidRPr="005063FA" w14:paraId="6592FEA3" w14:textId="77777777" w:rsidTr="00AB6970">
        <w:tc>
          <w:tcPr>
            <w:tcW w:w="0" w:type="auto"/>
            <w:vMerge/>
            <w:tcBorders>
              <w:top w:val="single" w:sz="6" w:space="0" w:color="DDDDDD"/>
              <w:left w:val="nil"/>
              <w:bottom w:val="nil"/>
              <w:right w:val="nil"/>
            </w:tcBorders>
            <w:shd w:val="clear" w:color="auto" w:fill="auto"/>
            <w:vAlign w:val="center"/>
            <w:hideMark/>
          </w:tcPr>
          <w:p w14:paraId="5948F7E4"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F5AC6D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Ipratropium</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88BC861"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Atrovent</w:t>
            </w:r>
          </w:p>
        </w:tc>
      </w:tr>
      <w:tr w:rsidR="005063FA" w:rsidRPr="005063FA" w14:paraId="3709BEC6" w14:textId="77777777" w:rsidTr="00AB6970">
        <w:tc>
          <w:tcPr>
            <w:tcW w:w="0" w:type="auto"/>
            <w:vMerge/>
            <w:tcBorders>
              <w:top w:val="single" w:sz="6" w:space="0" w:color="DDDDDD"/>
              <w:left w:val="nil"/>
              <w:bottom w:val="nil"/>
              <w:right w:val="nil"/>
            </w:tcBorders>
            <w:shd w:val="clear" w:color="auto" w:fill="auto"/>
            <w:vAlign w:val="center"/>
            <w:hideMark/>
          </w:tcPr>
          <w:p w14:paraId="533FA568"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BB959BA"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Terbutaline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0B41155"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Bricanyl</w:t>
            </w:r>
          </w:p>
        </w:tc>
      </w:tr>
      <w:tr w:rsidR="005063FA" w:rsidRPr="005063FA" w14:paraId="5A9499B6" w14:textId="77777777" w:rsidTr="00AB6970">
        <w:tc>
          <w:tcPr>
            <w:tcW w:w="2051" w:type="dxa"/>
            <w:vMerge w:val="restart"/>
            <w:tcBorders>
              <w:top w:val="single" w:sz="6" w:space="0" w:color="DDDDDD"/>
              <w:left w:val="nil"/>
              <w:bottom w:val="nil"/>
              <w:right w:val="nil"/>
            </w:tcBorders>
            <w:shd w:val="clear" w:color="auto" w:fill="auto"/>
            <w:tcMar>
              <w:top w:w="120" w:type="dxa"/>
              <w:left w:w="120" w:type="dxa"/>
              <w:bottom w:w="120" w:type="dxa"/>
              <w:right w:w="120" w:type="dxa"/>
            </w:tcMar>
            <w:hideMark/>
          </w:tcPr>
          <w:p w14:paraId="0BE8840E"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ALL Anticoagulants</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21EC38E"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Warfarin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14120D0" w14:textId="77777777" w:rsidR="005063FA" w:rsidRPr="005063FA" w:rsidRDefault="005063FA" w:rsidP="005063FA">
            <w:pPr>
              <w:rPr>
                <w:rFonts w:ascii="Open Sans" w:eastAsia="Times New Roman" w:hAnsi="Open Sans" w:cs="Open Sans"/>
                <w:lang w:eastAsia="en-GB"/>
              </w:rPr>
            </w:pPr>
          </w:p>
        </w:tc>
      </w:tr>
      <w:tr w:rsidR="005063FA" w:rsidRPr="005063FA" w14:paraId="60988B39" w14:textId="77777777" w:rsidTr="00AB6970">
        <w:tc>
          <w:tcPr>
            <w:tcW w:w="0" w:type="auto"/>
            <w:vMerge/>
            <w:tcBorders>
              <w:top w:val="single" w:sz="6" w:space="0" w:color="DDDDDD"/>
              <w:left w:val="nil"/>
              <w:bottom w:val="nil"/>
              <w:right w:val="nil"/>
            </w:tcBorders>
            <w:shd w:val="clear" w:color="auto" w:fill="auto"/>
            <w:vAlign w:val="center"/>
            <w:hideMark/>
          </w:tcPr>
          <w:p w14:paraId="11D9C645"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A97EECD" w14:textId="00E259AC"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Apix</w:t>
            </w:r>
            <w:r w:rsidR="00323985">
              <w:rPr>
                <w:rFonts w:ascii="Open Sans" w:eastAsia="Times New Roman" w:hAnsi="Open Sans" w:cs="Open Sans"/>
                <w:lang w:eastAsia="en-GB"/>
              </w:rPr>
              <w:t>a</w:t>
            </w:r>
            <w:r w:rsidRPr="005063FA">
              <w:rPr>
                <w:rFonts w:ascii="Open Sans" w:eastAsia="Times New Roman" w:hAnsi="Open Sans" w:cs="Open Sans"/>
                <w:lang w:eastAsia="en-GB"/>
              </w:rPr>
              <w:t>ban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1B10EFB"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Eliquis</w:t>
            </w:r>
          </w:p>
        </w:tc>
      </w:tr>
      <w:tr w:rsidR="005063FA" w:rsidRPr="005063FA" w14:paraId="7248A9BD" w14:textId="77777777" w:rsidTr="00AB6970">
        <w:tc>
          <w:tcPr>
            <w:tcW w:w="0" w:type="auto"/>
            <w:vMerge/>
            <w:tcBorders>
              <w:top w:val="single" w:sz="6" w:space="0" w:color="DDDDDD"/>
              <w:left w:val="nil"/>
              <w:bottom w:val="nil"/>
              <w:right w:val="nil"/>
            </w:tcBorders>
            <w:shd w:val="clear" w:color="auto" w:fill="auto"/>
            <w:vAlign w:val="center"/>
            <w:hideMark/>
          </w:tcPr>
          <w:p w14:paraId="5721F3F4"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C98C735"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Edoxaban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C1F27DA"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Lixiana</w:t>
            </w:r>
          </w:p>
        </w:tc>
      </w:tr>
      <w:tr w:rsidR="005063FA" w:rsidRPr="005063FA" w14:paraId="39E5CDD5" w14:textId="77777777" w:rsidTr="00AB6970">
        <w:tc>
          <w:tcPr>
            <w:tcW w:w="0" w:type="auto"/>
            <w:vMerge/>
            <w:tcBorders>
              <w:top w:val="single" w:sz="6" w:space="0" w:color="DDDDDD"/>
              <w:left w:val="nil"/>
              <w:bottom w:val="nil"/>
              <w:right w:val="nil"/>
            </w:tcBorders>
            <w:shd w:val="clear" w:color="auto" w:fill="auto"/>
            <w:vAlign w:val="center"/>
            <w:hideMark/>
          </w:tcPr>
          <w:p w14:paraId="68A4A5CD"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F79AA47"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Rivaroxaban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986227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Xarelto</w:t>
            </w:r>
          </w:p>
        </w:tc>
      </w:tr>
      <w:tr w:rsidR="005063FA" w:rsidRPr="005063FA" w14:paraId="64182B60" w14:textId="77777777" w:rsidTr="00AB6970">
        <w:tc>
          <w:tcPr>
            <w:tcW w:w="0" w:type="auto"/>
            <w:vMerge/>
            <w:tcBorders>
              <w:top w:val="single" w:sz="6" w:space="0" w:color="DDDDDD"/>
              <w:left w:val="nil"/>
              <w:bottom w:val="nil"/>
              <w:right w:val="nil"/>
            </w:tcBorders>
            <w:shd w:val="clear" w:color="auto" w:fill="auto"/>
            <w:vAlign w:val="center"/>
            <w:hideMark/>
          </w:tcPr>
          <w:p w14:paraId="4016359A"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F132AE4" w14:textId="00415DBB"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Dab</w:t>
            </w:r>
            <w:r w:rsidR="00323985">
              <w:rPr>
                <w:rFonts w:ascii="Open Sans" w:eastAsia="Times New Roman" w:hAnsi="Open Sans" w:cs="Open Sans"/>
                <w:lang w:eastAsia="en-GB"/>
              </w:rPr>
              <w:t>i</w:t>
            </w:r>
            <w:r w:rsidRPr="005063FA">
              <w:rPr>
                <w:rFonts w:ascii="Open Sans" w:eastAsia="Times New Roman" w:hAnsi="Open Sans" w:cs="Open Sans"/>
                <w:lang w:eastAsia="en-GB"/>
              </w:rPr>
              <w:t>gatr</w:t>
            </w:r>
            <w:r w:rsidR="00323985">
              <w:rPr>
                <w:rFonts w:ascii="Open Sans" w:eastAsia="Times New Roman" w:hAnsi="Open Sans" w:cs="Open Sans"/>
                <w:lang w:eastAsia="en-GB"/>
              </w:rPr>
              <w:t>a</w:t>
            </w:r>
            <w:r w:rsidRPr="005063FA">
              <w:rPr>
                <w:rFonts w:ascii="Open Sans" w:eastAsia="Times New Roman" w:hAnsi="Open Sans" w:cs="Open Sans"/>
                <w:lang w:eastAsia="en-GB"/>
              </w:rPr>
              <w:t>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D612D6B"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Pradaxa</w:t>
            </w:r>
          </w:p>
        </w:tc>
      </w:tr>
      <w:tr w:rsidR="005063FA" w:rsidRPr="005063FA" w14:paraId="54EBE1D7" w14:textId="77777777" w:rsidTr="00AB6970">
        <w:tc>
          <w:tcPr>
            <w:tcW w:w="0" w:type="auto"/>
            <w:vMerge/>
            <w:tcBorders>
              <w:top w:val="single" w:sz="6" w:space="0" w:color="DDDDDD"/>
              <w:left w:val="nil"/>
              <w:bottom w:val="nil"/>
              <w:right w:val="nil"/>
            </w:tcBorders>
            <w:shd w:val="clear" w:color="auto" w:fill="auto"/>
            <w:vAlign w:val="center"/>
            <w:hideMark/>
          </w:tcPr>
          <w:p w14:paraId="0E44E2FC"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3C4A09D"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Sinthrome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95249F4" w14:textId="77777777" w:rsidR="005063FA" w:rsidRPr="005063FA" w:rsidRDefault="005063FA" w:rsidP="005063FA">
            <w:pPr>
              <w:rPr>
                <w:rFonts w:ascii="Open Sans" w:eastAsia="Times New Roman" w:hAnsi="Open Sans" w:cs="Open Sans"/>
                <w:lang w:eastAsia="en-GB"/>
              </w:rPr>
            </w:pPr>
          </w:p>
        </w:tc>
      </w:tr>
      <w:tr w:rsidR="005063FA" w:rsidRPr="005063FA" w14:paraId="60D711D4" w14:textId="77777777" w:rsidTr="00AB6970">
        <w:tc>
          <w:tcPr>
            <w:tcW w:w="0" w:type="auto"/>
            <w:vMerge/>
            <w:tcBorders>
              <w:top w:val="single" w:sz="6" w:space="0" w:color="DDDDDD"/>
              <w:left w:val="nil"/>
              <w:bottom w:val="nil"/>
              <w:right w:val="nil"/>
            </w:tcBorders>
            <w:shd w:val="clear" w:color="auto" w:fill="auto"/>
            <w:vAlign w:val="center"/>
            <w:hideMark/>
          </w:tcPr>
          <w:p w14:paraId="7843EAE4"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0971B58"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Dalteparin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000FC2D" w14:textId="77777777" w:rsidR="005063FA" w:rsidRPr="005063FA" w:rsidRDefault="005063FA" w:rsidP="005063FA">
            <w:pPr>
              <w:rPr>
                <w:rFonts w:ascii="Open Sans" w:eastAsia="Times New Roman" w:hAnsi="Open Sans" w:cs="Open Sans"/>
                <w:lang w:eastAsia="en-GB"/>
              </w:rPr>
            </w:pPr>
          </w:p>
        </w:tc>
      </w:tr>
      <w:tr w:rsidR="005063FA" w:rsidRPr="005063FA" w14:paraId="059A0C7C" w14:textId="77777777" w:rsidTr="00AB6970">
        <w:tc>
          <w:tcPr>
            <w:tcW w:w="0" w:type="auto"/>
            <w:vMerge/>
            <w:tcBorders>
              <w:top w:val="single" w:sz="6" w:space="0" w:color="DDDDDD"/>
              <w:left w:val="nil"/>
              <w:bottom w:val="nil"/>
              <w:right w:val="nil"/>
            </w:tcBorders>
            <w:shd w:val="clear" w:color="auto" w:fill="auto"/>
            <w:vAlign w:val="center"/>
            <w:hideMark/>
          </w:tcPr>
          <w:p w14:paraId="35D3D6CC"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AE40F5A"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Enoxaparin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A2DAED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Clexane</w:t>
            </w:r>
          </w:p>
        </w:tc>
      </w:tr>
      <w:tr w:rsidR="005063FA" w:rsidRPr="005063FA" w14:paraId="6FA93125" w14:textId="77777777" w:rsidTr="00AB6970">
        <w:tc>
          <w:tcPr>
            <w:tcW w:w="0" w:type="auto"/>
            <w:vMerge/>
            <w:tcBorders>
              <w:top w:val="single" w:sz="6" w:space="0" w:color="DDDDDD"/>
              <w:left w:val="nil"/>
              <w:bottom w:val="nil"/>
              <w:right w:val="nil"/>
            </w:tcBorders>
            <w:shd w:val="clear" w:color="auto" w:fill="auto"/>
            <w:vAlign w:val="center"/>
            <w:hideMark/>
          </w:tcPr>
          <w:p w14:paraId="01DDAD5E"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050AB18"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Tinzaparin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1C07730" w14:textId="77777777" w:rsidR="005063FA" w:rsidRPr="005063FA" w:rsidRDefault="005063FA" w:rsidP="005063FA">
            <w:pPr>
              <w:rPr>
                <w:rFonts w:ascii="Open Sans" w:eastAsia="Times New Roman" w:hAnsi="Open Sans" w:cs="Open Sans"/>
                <w:lang w:eastAsia="en-GB"/>
              </w:rPr>
            </w:pPr>
          </w:p>
        </w:tc>
      </w:tr>
      <w:tr w:rsidR="005063FA" w:rsidRPr="005063FA" w14:paraId="2C00019C" w14:textId="77777777" w:rsidTr="00AB6970">
        <w:tc>
          <w:tcPr>
            <w:tcW w:w="0" w:type="auto"/>
            <w:vMerge/>
            <w:tcBorders>
              <w:top w:val="single" w:sz="6" w:space="0" w:color="DDDDDD"/>
              <w:left w:val="nil"/>
              <w:bottom w:val="nil"/>
              <w:right w:val="nil"/>
            </w:tcBorders>
            <w:shd w:val="clear" w:color="auto" w:fill="auto"/>
            <w:vAlign w:val="center"/>
            <w:hideMark/>
          </w:tcPr>
          <w:p w14:paraId="48CF47EF"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307807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Fragmin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1D7B9CE" w14:textId="77777777" w:rsidR="005063FA" w:rsidRPr="005063FA" w:rsidRDefault="005063FA" w:rsidP="005063FA">
            <w:pPr>
              <w:rPr>
                <w:rFonts w:ascii="Open Sans" w:eastAsia="Times New Roman" w:hAnsi="Open Sans" w:cs="Open Sans"/>
                <w:lang w:eastAsia="en-GB"/>
              </w:rPr>
            </w:pPr>
          </w:p>
        </w:tc>
      </w:tr>
      <w:tr w:rsidR="005063FA" w:rsidRPr="005063FA" w14:paraId="2C25BC17" w14:textId="77777777" w:rsidTr="00AB6970">
        <w:tc>
          <w:tcPr>
            <w:tcW w:w="0" w:type="auto"/>
            <w:vMerge/>
            <w:tcBorders>
              <w:top w:val="single" w:sz="6" w:space="0" w:color="DDDDDD"/>
              <w:left w:val="nil"/>
              <w:bottom w:val="nil"/>
              <w:right w:val="nil"/>
            </w:tcBorders>
            <w:shd w:val="clear" w:color="auto" w:fill="auto"/>
            <w:vAlign w:val="center"/>
            <w:hideMark/>
          </w:tcPr>
          <w:p w14:paraId="174A751F"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E8DF023" w14:textId="77777777" w:rsid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Heparin</w:t>
            </w:r>
          </w:p>
          <w:p w14:paraId="1E7BE9A0" w14:textId="584EB54B" w:rsidR="00323985" w:rsidRPr="005063FA" w:rsidRDefault="00323985" w:rsidP="005063FA">
            <w:pPr>
              <w:rPr>
                <w:rFonts w:ascii="Open Sans" w:eastAsia="Times New Roman" w:hAnsi="Open Sans" w:cs="Open Sans"/>
                <w:lang w:eastAsia="en-GB"/>
              </w:rPr>
            </w:pP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2BE5DEB" w14:textId="77777777" w:rsidR="005063FA" w:rsidRPr="005063FA" w:rsidRDefault="005063FA" w:rsidP="005063FA">
            <w:pPr>
              <w:rPr>
                <w:rFonts w:ascii="Open Sans" w:eastAsia="Times New Roman" w:hAnsi="Open Sans" w:cs="Open Sans"/>
                <w:lang w:eastAsia="en-GB"/>
              </w:rPr>
            </w:pPr>
          </w:p>
        </w:tc>
      </w:tr>
      <w:tr w:rsidR="005063FA" w:rsidRPr="005063FA" w14:paraId="386E6FC1" w14:textId="77777777" w:rsidTr="00AB6970">
        <w:tc>
          <w:tcPr>
            <w:tcW w:w="2051" w:type="dxa"/>
            <w:vMerge w:val="restart"/>
            <w:tcBorders>
              <w:top w:val="single" w:sz="6" w:space="0" w:color="DDDDDD"/>
              <w:left w:val="nil"/>
              <w:bottom w:val="nil"/>
              <w:right w:val="nil"/>
            </w:tcBorders>
            <w:shd w:val="clear" w:color="auto" w:fill="auto"/>
            <w:tcMar>
              <w:top w:w="120" w:type="dxa"/>
              <w:left w:w="120" w:type="dxa"/>
              <w:bottom w:w="120" w:type="dxa"/>
              <w:right w:w="120" w:type="dxa"/>
            </w:tcMar>
            <w:hideMark/>
          </w:tcPr>
          <w:p w14:paraId="3EAD8F47"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lastRenderedPageBreak/>
              <w:t>Anti – Epileptic Medication</w:t>
            </w:r>
          </w:p>
          <w:p w14:paraId="235E773A"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p w14:paraId="7A10BD2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ONLY FOR EPILEPSY</w:t>
            </w:r>
          </w:p>
          <w:p w14:paraId="6F34FC7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p w14:paraId="5EC590AE" w14:textId="77777777" w:rsidR="005063FA" w:rsidRPr="004E6E66" w:rsidRDefault="005063FA" w:rsidP="005063FA">
            <w:pPr>
              <w:rPr>
                <w:rFonts w:ascii="Open Sans" w:eastAsia="Times New Roman" w:hAnsi="Open Sans" w:cs="Open Sans"/>
                <w:lang w:eastAsia="en-GB"/>
              </w:rPr>
            </w:pPr>
            <w:r w:rsidRPr="004E6E66">
              <w:rPr>
                <w:rFonts w:ascii="Open Sans" w:eastAsia="Times New Roman" w:hAnsi="Open Sans" w:cs="Open Sans"/>
                <w:bdr w:val="none" w:sz="0" w:space="0" w:color="auto" w:frame="1"/>
                <w:lang w:eastAsia="en-GB"/>
              </w:rPr>
              <w:t>Not for pain management/ migraine etc.</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C4C595F"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Carbamazepine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80D7C8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Tegretol/ Trileptal</w:t>
            </w:r>
          </w:p>
        </w:tc>
      </w:tr>
      <w:tr w:rsidR="005063FA" w:rsidRPr="005063FA" w14:paraId="749658D7" w14:textId="77777777" w:rsidTr="00AB6970">
        <w:tc>
          <w:tcPr>
            <w:tcW w:w="0" w:type="auto"/>
            <w:vMerge/>
            <w:tcBorders>
              <w:top w:val="single" w:sz="6" w:space="0" w:color="DDDDDD"/>
              <w:left w:val="nil"/>
              <w:bottom w:val="nil"/>
              <w:right w:val="nil"/>
            </w:tcBorders>
            <w:shd w:val="clear" w:color="auto" w:fill="auto"/>
            <w:vAlign w:val="center"/>
            <w:hideMark/>
          </w:tcPr>
          <w:p w14:paraId="7FC20192"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0C342A9"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Gabapentin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DE13AB6" w14:textId="77777777" w:rsidR="005063FA" w:rsidRPr="005063FA" w:rsidRDefault="005063FA" w:rsidP="005063FA">
            <w:pPr>
              <w:rPr>
                <w:rFonts w:ascii="Open Sans" w:eastAsia="Times New Roman" w:hAnsi="Open Sans" w:cs="Open Sans"/>
                <w:lang w:eastAsia="en-GB"/>
              </w:rPr>
            </w:pPr>
          </w:p>
        </w:tc>
      </w:tr>
      <w:tr w:rsidR="005063FA" w:rsidRPr="005063FA" w14:paraId="53205585" w14:textId="77777777" w:rsidTr="00AB6970">
        <w:tc>
          <w:tcPr>
            <w:tcW w:w="0" w:type="auto"/>
            <w:vMerge/>
            <w:tcBorders>
              <w:top w:val="single" w:sz="6" w:space="0" w:color="DDDDDD"/>
              <w:left w:val="nil"/>
              <w:bottom w:val="nil"/>
              <w:right w:val="nil"/>
            </w:tcBorders>
            <w:shd w:val="clear" w:color="auto" w:fill="auto"/>
            <w:vAlign w:val="center"/>
            <w:hideMark/>
          </w:tcPr>
          <w:p w14:paraId="46DB32B5"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235144E"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Lamotrigine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958EA46"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Lamictal</w:t>
            </w:r>
          </w:p>
        </w:tc>
      </w:tr>
      <w:tr w:rsidR="005063FA" w:rsidRPr="005063FA" w14:paraId="795DE294" w14:textId="77777777" w:rsidTr="00AB6970">
        <w:tc>
          <w:tcPr>
            <w:tcW w:w="0" w:type="auto"/>
            <w:vMerge/>
            <w:tcBorders>
              <w:top w:val="single" w:sz="6" w:space="0" w:color="DDDDDD"/>
              <w:left w:val="nil"/>
              <w:bottom w:val="nil"/>
              <w:right w:val="nil"/>
            </w:tcBorders>
            <w:shd w:val="clear" w:color="auto" w:fill="auto"/>
            <w:vAlign w:val="center"/>
            <w:hideMark/>
          </w:tcPr>
          <w:p w14:paraId="1A7DC435"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5DCE68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Levetiracetam</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68437CF"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Keppra/ Desitrend</w:t>
            </w:r>
          </w:p>
        </w:tc>
      </w:tr>
      <w:tr w:rsidR="005063FA" w:rsidRPr="005063FA" w14:paraId="228D3EEE" w14:textId="77777777" w:rsidTr="00AB6970">
        <w:tc>
          <w:tcPr>
            <w:tcW w:w="0" w:type="auto"/>
            <w:vMerge/>
            <w:tcBorders>
              <w:top w:val="single" w:sz="6" w:space="0" w:color="DDDDDD"/>
              <w:left w:val="nil"/>
              <w:bottom w:val="nil"/>
              <w:right w:val="nil"/>
            </w:tcBorders>
            <w:shd w:val="clear" w:color="auto" w:fill="auto"/>
            <w:vAlign w:val="center"/>
            <w:hideMark/>
          </w:tcPr>
          <w:p w14:paraId="21CA3490"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54F484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Phenobarbitone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D9404EA" w14:textId="77777777" w:rsidR="005063FA" w:rsidRPr="005063FA" w:rsidRDefault="005063FA" w:rsidP="005063FA">
            <w:pPr>
              <w:rPr>
                <w:rFonts w:ascii="Open Sans" w:eastAsia="Times New Roman" w:hAnsi="Open Sans" w:cs="Open Sans"/>
                <w:lang w:eastAsia="en-GB"/>
              </w:rPr>
            </w:pPr>
          </w:p>
        </w:tc>
      </w:tr>
      <w:tr w:rsidR="005063FA" w:rsidRPr="005063FA" w14:paraId="4EE1A9AA" w14:textId="77777777" w:rsidTr="00AB6970">
        <w:tc>
          <w:tcPr>
            <w:tcW w:w="0" w:type="auto"/>
            <w:vMerge/>
            <w:tcBorders>
              <w:top w:val="single" w:sz="6" w:space="0" w:color="DDDDDD"/>
              <w:left w:val="nil"/>
              <w:bottom w:val="nil"/>
              <w:right w:val="nil"/>
            </w:tcBorders>
            <w:shd w:val="clear" w:color="auto" w:fill="auto"/>
            <w:vAlign w:val="center"/>
            <w:hideMark/>
          </w:tcPr>
          <w:p w14:paraId="1FB3F399"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59504D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Phenytoin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0E72776"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Epanutin</w:t>
            </w:r>
          </w:p>
        </w:tc>
      </w:tr>
      <w:tr w:rsidR="005063FA" w:rsidRPr="005063FA" w14:paraId="26D51D06" w14:textId="77777777" w:rsidTr="00AB6970">
        <w:tc>
          <w:tcPr>
            <w:tcW w:w="0" w:type="auto"/>
            <w:vMerge/>
            <w:tcBorders>
              <w:top w:val="single" w:sz="6" w:space="0" w:color="DDDDDD"/>
              <w:left w:val="nil"/>
              <w:bottom w:val="nil"/>
              <w:right w:val="nil"/>
            </w:tcBorders>
            <w:shd w:val="clear" w:color="auto" w:fill="auto"/>
            <w:vAlign w:val="center"/>
            <w:hideMark/>
          </w:tcPr>
          <w:p w14:paraId="4236C9C1"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AE6D9A3"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Topiramate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5382AF8" w14:textId="77777777" w:rsidR="005063FA" w:rsidRPr="005063FA" w:rsidRDefault="005063FA" w:rsidP="005063FA">
            <w:pPr>
              <w:rPr>
                <w:rFonts w:ascii="Open Sans" w:eastAsia="Times New Roman" w:hAnsi="Open Sans" w:cs="Open Sans"/>
                <w:lang w:eastAsia="en-GB"/>
              </w:rPr>
            </w:pPr>
          </w:p>
        </w:tc>
      </w:tr>
      <w:tr w:rsidR="005063FA" w:rsidRPr="005063FA" w14:paraId="1DEA3880" w14:textId="77777777" w:rsidTr="00AB6970">
        <w:tc>
          <w:tcPr>
            <w:tcW w:w="0" w:type="auto"/>
            <w:vMerge/>
            <w:tcBorders>
              <w:top w:val="single" w:sz="6" w:space="0" w:color="DDDDDD"/>
              <w:left w:val="nil"/>
              <w:bottom w:val="nil"/>
              <w:right w:val="nil"/>
            </w:tcBorders>
            <w:shd w:val="clear" w:color="auto" w:fill="auto"/>
            <w:vAlign w:val="center"/>
            <w:hideMark/>
          </w:tcPr>
          <w:p w14:paraId="58C73A1B"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E0D1039"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Valproate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6344290"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Epilim/ Episenta/ Depakote/ Epival</w:t>
            </w:r>
          </w:p>
        </w:tc>
      </w:tr>
      <w:tr w:rsidR="005063FA" w:rsidRPr="005063FA" w14:paraId="7BDD2682" w14:textId="77777777" w:rsidTr="00AB6970">
        <w:tc>
          <w:tcPr>
            <w:tcW w:w="2051" w:type="dxa"/>
            <w:vMerge w:val="restart"/>
            <w:tcBorders>
              <w:top w:val="single" w:sz="6" w:space="0" w:color="DDDDDD"/>
              <w:left w:val="nil"/>
              <w:bottom w:val="nil"/>
              <w:right w:val="nil"/>
            </w:tcBorders>
            <w:shd w:val="clear" w:color="auto" w:fill="auto"/>
            <w:tcMar>
              <w:top w:w="120" w:type="dxa"/>
              <w:left w:w="120" w:type="dxa"/>
              <w:bottom w:w="120" w:type="dxa"/>
              <w:right w:w="120" w:type="dxa"/>
            </w:tcMar>
            <w:hideMark/>
          </w:tcPr>
          <w:p w14:paraId="3D864417"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Anti-Psychotic Medications</w:t>
            </w:r>
          </w:p>
          <w:p w14:paraId="62EF0C08"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p w14:paraId="07AD7B68"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Schizophrenia/ Bipolar/ Psychosis</w:t>
            </w:r>
          </w:p>
          <w:p w14:paraId="2563F8D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74ECC9E"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Aripiprazole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50C81D1" w14:textId="77777777" w:rsidR="005063FA" w:rsidRPr="005063FA" w:rsidRDefault="005063FA" w:rsidP="005063FA">
            <w:pPr>
              <w:rPr>
                <w:rFonts w:ascii="Open Sans" w:eastAsia="Times New Roman" w:hAnsi="Open Sans" w:cs="Open Sans"/>
                <w:lang w:eastAsia="en-GB"/>
              </w:rPr>
            </w:pPr>
          </w:p>
        </w:tc>
      </w:tr>
      <w:tr w:rsidR="005063FA" w:rsidRPr="005063FA" w14:paraId="3E8699F7" w14:textId="77777777" w:rsidTr="00AB6970">
        <w:tc>
          <w:tcPr>
            <w:tcW w:w="0" w:type="auto"/>
            <w:vMerge/>
            <w:tcBorders>
              <w:top w:val="single" w:sz="6" w:space="0" w:color="DDDDDD"/>
              <w:left w:val="nil"/>
              <w:bottom w:val="nil"/>
              <w:right w:val="nil"/>
            </w:tcBorders>
            <w:shd w:val="clear" w:color="auto" w:fill="auto"/>
            <w:vAlign w:val="center"/>
            <w:hideMark/>
          </w:tcPr>
          <w:p w14:paraId="6E1B4588"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747596F"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Haloperidol</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73EC7DE" w14:textId="77777777" w:rsidR="005063FA" w:rsidRPr="005063FA" w:rsidRDefault="005063FA" w:rsidP="005063FA">
            <w:pPr>
              <w:rPr>
                <w:rFonts w:ascii="Open Sans" w:eastAsia="Times New Roman" w:hAnsi="Open Sans" w:cs="Open Sans"/>
                <w:lang w:eastAsia="en-GB"/>
              </w:rPr>
            </w:pPr>
          </w:p>
        </w:tc>
      </w:tr>
      <w:tr w:rsidR="005063FA" w:rsidRPr="005063FA" w14:paraId="2DBAA8E6" w14:textId="77777777" w:rsidTr="00AB6970">
        <w:tc>
          <w:tcPr>
            <w:tcW w:w="0" w:type="auto"/>
            <w:vMerge/>
            <w:tcBorders>
              <w:top w:val="single" w:sz="6" w:space="0" w:color="DDDDDD"/>
              <w:left w:val="nil"/>
              <w:bottom w:val="nil"/>
              <w:right w:val="nil"/>
            </w:tcBorders>
            <w:shd w:val="clear" w:color="auto" w:fill="auto"/>
            <w:vAlign w:val="center"/>
            <w:hideMark/>
          </w:tcPr>
          <w:p w14:paraId="4CCD7E8F"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27D0806"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Olanzapine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1A97A0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Zalasta</w:t>
            </w:r>
          </w:p>
        </w:tc>
      </w:tr>
      <w:tr w:rsidR="005063FA" w:rsidRPr="005063FA" w14:paraId="1678C334" w14:textId="77777777" w:rsidTr="00AB6970">
        <w:tc>
          <w:tcPr>
            <w:tcW w:w="0" w:type="auto"/>
            <w:vMerge/>
            <w:tcBorders>
              <w:top w:val="single" w:sz="6" w:space="0" w:color="DDDDDD"/>
              <w:left w:val="nil"/>
              <w:bottom w:val="nil"/>
              <w:right w:val="nil"/>
            </w:tcBorders>
            <w:shd w:val="clear" w:color="auto" w:fill="auto"/>
            <w:vAlign w:val="center"/>
            <w:hideMark/>
          </w:tcPr>
          <w:p w14:paraId="6CEE47EF"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C4A8780"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Quetiapine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23CEDBA"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Biquelle/ Seroquel/ Brancico/ Mintreleq/ Psyquet/ Atrolak</w:t>
            </w:r>
          </w:p>
        </w:tc>
      </w:tr>
      <w:tr w:rsidR="005063FA" w:rsidRPr="005063FA" w14:paraId="2DB58D84" w14:textId="77777777" w:rsidTr="00AB6970">
        <w:tc>
          <w:tcPr>
            <w:tcW w:w="0" w:type="auto"/>
            <w:vMerge/>
            <w:tcBorders>
              <w:top w:val="single" w:sz="6" w:space="0" w:color="DDDDDD"/>
              <w:left w:val="nil"/>
              <w:bottom w:val="nil"/>
              <w:right w:val="nil"/>
            </w:tcBorders>
            <w:shd w:val="clear" w:color="auto" w:fill="auto"/>
            <w:vAlign w:val="center"/>
            <w:hideMark/>
          </w:tcPr>
          <w:p w14:paraId="31E55212"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58A4E83"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Risperidone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5F2C67D"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Risperdal</w:t>
            </w:r>
          </w:p>
        </w:tc>
      </w:tr>
      <w:tr w:rsidR="005063FA" w:rsidRPr="005063FA" w14:paraId="0D667794" w14:textId="77777777" w:rsidTr="00AB6970">
        <w:tc>
          <w:tcPr>
            <w:tcW w:w="0" w:type="auto"/>
            <w:vMerge/>
            <w:tcBorders>
              <w:top w:val="single" w:sz="6" w:space="0" w:color="DDDDDD"/>
              <w:left w:val="nil"/>
              <w:bottom w:val="nil"/>
              <w:right w:val="nil"/>
            </w:tcBorders>
            <w:shd w:val="clear" w:color="auto" w:fill="auto"/>
            <w:vAlign w:val="center"/>
            <w:hideMark/>
          </w:tcPr>
          <w:p w14:paraId="2902CE35"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BAD852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Lithium</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AD9B7A0" w14:textId="77777777" w:rsidR="005063FA" w:rsidRPr="005063FA" w:rsidRDefault="005063FA" w:rsidP="005063FA">
            <w:pPr>
              <w:rPr>
                <w:rFonts w:ascii="Open Sans" w:eastAsia="Times New Roman" w:hAnsi="Open Sans" w:cs="Open Sans"/>
                <w:lang w:eastAsia="en-GB"/>
              </w:rPr>
            </w:pPr>
          </w:p>
        </w:tc>
      </w:tr>
      <w:tr w:rsidR="005063FA" w:rsidRPr="005063FA" w14:paraId="48D4718C" w14:textId="77777777" w:rsidTr="00AB6970">
        <w:tc>
          <w:tcPr>
            <w:tcW w:w="205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F06256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Parkinson’s Medication</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9D4F86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Co-Beneldopa</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A4AF638"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Madopar</w:t>
            </w:r>
          </w:p>
        </w:tc>
      </w:tr>
      <w:tr w:rsidR="005063FA" w:rsidRPr="005063FA" w14:paraId="6AA0091C" w14:textId="77777777" w:rsidTr="00AB6970">
        <w:tc>
          <w:tcPr>
            <w:tcW w:w="205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914F256"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3A184FD"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Co-Careldopa</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677BD24" w14:textId="4496351E"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Sinemet</w:t>
            </w:r>
          </w:p>
        </w:tc>
      </w:tr>
      <w:tr w:rsidR="005063FA" w:rsidRPr="005063FA" w14:paraId="7CFD836C" w14:textId="77777777" w:rsidTr="00AB6970">
        <w:tc>
          <w:tcPr>
            <w:tcW w:w="205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88A5AE7"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ECE20B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Levodopa</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4C8F8CD"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Sastravi/ Stanek</w:t>
            </w:r>
          </w:p>
        </w:tc>
      </w:tr>
      <w:tr w:rsidR="005063FA" w:rsidRPr="005063FA" w14:paraId="75EC85C8" w14:textId="77777777" w:rsidTr="00AB6970">
        <w:tc>
          <w:tcPr>
            <w:tcW w:w="2051" w:type="dxa"/>
            <w:vMerge w:val="restart"/>
            <w:tcBorders>
              <w:top w:val="single" w:sz="6" w:space="0" w:color="DDDDDD"/>
              <w:left w:val="nil"/>
              <w:bottom w:val="nil"/>
              <w:right w:val="nil"/>
            </w:tcBorders>
            <w:shd w:val="clear" w:color="auto" w:fill="auto"/>
            <w:tcMar>
              <w:top w:w="120" w:type="dxa"/>
              <w:left w:w="120" w:type="dxa"/>
              <w:bottom w:w="120" w:type="dxa"/>
              <w:right w:w="120" w:type="dxa"/>
            </w:tcMar>
            <w:hideMark/>
          </w:tcPr>
          <w:p w14:paraId="24A7B3DB"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lastRenderedPageBreak/>
              <w:t>Long Term Steroids</w:t>
            </w:r>
          </w:p>
          <w:p w14:paraId="50ABA88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p w14:paraId="646C55C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For patients who take steroids EVERY day, long term</w:t>
            </w:r>
          </w:p>
          <w:p w14:paraId="2B245365"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BA00CD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Dexamethasone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618F144" w14:textId="77777777" w:rsidR="005063FA" w:rsidRPr="005063FA" w:rsidRDefault="005063FA" w:rsidP="005063FA">
            <w:pPr>
              <w:rPr>
                <w:rFonts w:ascii="Open Sans" w:eastAsia="Times New Roman" w:hAnsi="Open Sans" w:cs="Open Sans"/>
                <w:lang w:eastAsia="en-GB"/>
              </w:rPr>
            </w:pPr>
          </w:p>
        </w:tc>
      </w:tr>
      <w:tr w:rsidR="005063FA" w:rsidRPr="005063FA" w14:paraId="21B3FB9F" w14:textId="77777777" w:rsidTr="00AB6970">
        <w:tc>
          <w:tcPr>
            <w:tcW w:w="0" w:type="auto"/>
            <w:vMerge/>
            <w:tcBorders>
              <w:top w:val="single" w:sz="6" w:space="0" w:color="DDDDDD"/>
              <w:left w:val="nil"/>
              <w:bottom w:val="nil"/>
              <w:right w:val="nil"/>
            </w:tcBorders>
            <w:shd w:val="clear" w:color="auto" w:fill="auto"/>
            <w:vAlign w:val="center"/>
            <w:hideMark/>
          </w:tcPr>
          <w:p w14:paraId="0DD53FD2"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8FE2000"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Prednisolone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81E6921" w14:textId="77777777" w:rsidR="005063FA" w:rsidRPr="005063FA" w:rsidRDefault="005063FA" w:rsidP="005063FA">
            <w:pPr>
              <w:rPr>
                <w:rFonts w:ascii="Open Sans" w:eastAsia="Times New Roman" w:hAnsi="Open Sans" w:cs="Open Sans"/>
                <w:lang w:eastAsia="en-GB"/>
              </w:rPr>
            </w:pPr>
          </w:p>
        </w:tc>
      </w:tr>
      <w:tr w:rsidR="005063FA" w:rsidRPr="005063FA" w14:paraId="291A5CEA" w14:textId="77777777" w:rsidTr="00AB6970">
        <w:tc>
          <w:tcPr>
            <w:tcW w:w="0" w:type="auto"/>
            <w:vMerge/>
            <w:tcBorders>
              <w:top w:val="single" w:sz="6" w:space="0" w:color="DDDDDD"/>
              <w:left w:val="nil"/>
              <w:bottom w:val="nil"/>
              <w:right w:val="nil"/>
            </w:tcBorders>
            <w:shd w:val="clear" w:color="auto" w:fill="auto"/>
            <w:vAlign w:val="center"/>
            <w:hideMark/>
          </w:tcPr>
          <w:p w14:paraId="10C8B411"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EB0B79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Fludrocortisone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C7FACF0" w14:textId="77777777" w:rsidR="005063FA" w:rsidRPr="005063FA" w:rsidRDefault="005063FA" w:rsidP="005063FA">
            <w:pPr>
              <w:rPr>
                <w:rFonts w:ascii="Open Sans" w:eastAsia="Times New Roman" w:hAnsi="Open Sans" w:cs="Open Sans"/>
                <w:lang w:eastAsia="en-GB"/>
              </w:rPr>
            </w:pPr>
          </w:p>
        </w:tc>
      </w:tr>
      <w:tr w:rsidR="005063FA" w:rsidRPr="005063FA" w14:paraId="055F18C5" w14:textId="77777777" w:rsidTr="00AB6970">
        <w:tc>
          <w:tcPr>
            <w:tcW w:w="2051" w:type="dxa"/>
            <w:vMerge w:val="restart"/>
            <w:tcBorders>
              <w:top w:val="single" w:sz="6" w:space="0" w:color="DDDDDD"/>
              <w:left w:val="nil"/>
              <w:bottom w:val="nil"/>
              <w:right w:val="nil"/>
            </w:tcBorders>
            <w:shd w:val="clear" w:color="auto" w:fill="auto"/>
            <w:tcMar>
              <w:top w:w="120" w:type="dxa"/>
              <w:left w:w="120" w:type="dxa"/>
              <w:bottom w:w="120" w:type="dxa"/>
              <w:right w:w="120" w:type="dxa"/>
            </w:tcMar>
            <w:hideMark/>
          </w:tcPr>
          <w:p w14:paraId="736B3BCB"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Nitrates</w:t>
            </w:r>
          </w:p>
          <w:p w14:paraId="73E1E330"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&amp;</w:t>
            </w:r>
          </w:p>
          <w:p w14:paraId="3BD59FCD"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Anti-Angina Medication</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D603C97"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Glyceryl Trinitrate Spray</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0011A6A"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Nitrolingual/ GTN spray</w:t>
            </w:r>
          </w:p>
        </w:tc>
      </w:tr>
      <w:tr w:rsidR="005063FA" w:rsidRPr="005063FA" w14:paraId="295CAA17" w14:textId="77777777" w:rsidTr="00AB6970">
        <w:tc>
          <w:tcPr>
            <w:tcW w:w="0" w:type="auto"/>
            <w:vMerge/>
            <w:tcBorders>
              <w:top w:val="single" w:sz="6" w:space="0" w:color="DDDDDD"/>
              <w:left w:val="nil"/>
              <w:bottom w:val="nil"/>
              <w:right w:val="nil"/>
            </w:tcBorders>
            <w:shd w:val="clear" w:color="auto" w:fill="auto"/>
            <w:vAlign w:val="center"/>
            <w:hideMark/>
          </w:tcPr>
          <w:p w14:paraId="2C460340"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4F7853F"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Isosorbide mononitrate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6BF70F0"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Isodur/ Isotard/ Monomax/ Monomil XL</w:t>
            </w:r>
          </w:p>
        </w:tc>
      </w:tr>
      <w:tr w:rsidR="005063FA" w:rsidRPr="005063FA" w14:paraId="1CBCCCD4" w14:textId="77777777" w:rsidTr="00AB6970">
        <w:tc>
          <w:tcPr>
            <w:tcW w:w="0" w:type="auto"/>
            <w:vMerge/>
            <w:tcBorders>
              <w:top w:val="single" w:sz="6" w:space="0" w:color="DDDDDD"/>
              <w:left w:val="nil"/>
              <w:bottom w:val="nil"/>
              <w:right w:val="nil"/>
            </w:tcBorders>
            <w:shd w:val="clear" w:color="auto" w:fill="auto"/>
            <w:vAlign w:val="center"/>
            <w:hideMark/>
          </w:tcPr>
          <w:p w14:paraId="62F5F46B"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0AE925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Isosorbide dinitrate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43051BF"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Isoket Retard</w:t>
            </w:r>
          </w:p>
        </w:tc>
      </w:tr>
      <w:tr w:rsidR="005063FA" w:rsidRPr="005063FA" w14:paraId="247067F6" w14:textId="77777777" w:rsidTr="00AB6970">
        <w:tc>
          <w:tcPr>
            <w:tcW w:w="0" w:type="auto"/>
            <w:vMerge/>
            <w:tcBorders>
              <w:top w:val="single" w:sz="6" w:space="0" w:color="DDDDDD"/>
              <w:left w:val="nil"/>
              <w:bottom w:val="nil"/>
              <w:right w:val="nil"/>
            </w:tcBorders>
            <w:shd w:val="clear" w:color="auto" w:fill="auto"/>
            <w:vAlign w:val="center"/>
            <w:hideMark/>
          </w:tcPr>
          <w:p w14:paraId="120A9C96"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C25E97B"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Verapamil</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57AD600" w14:textId="77777777" w:rsidR="005063FA" w:rsidRPr="005063FA" w:rsidRDefault="005063FA" w:rsidP="005063FA">
            <w:pPr>
              <w:rPr>
                <w:rFonts w:ascii="Open Sans" w:eastAsia="Times New Roman" w:hAnsi="Open Sans" w:cs="Open Sans"/>
                <w:lang w:eastAsia="en-GB"/>
              </w:rPr>
            </w:pPr>
          </w:p>
        </w:tc>
      </w:tr>
      <w:tr w:rsidR="005063FA" w:rsidRPr="005063FA" w14:paraId="303E3170" w14:textId="77777777" w:rsidTr="00AB6970">
        <w:tc>
          <w:tcPr>
            <w:tcW w:w="0" w:type="auto"/>
            <w:vMerge/>
            <w:tcBorders>
              <w:top w:val="single" w:sz="6" w:space="0" w:color="DDDDDD"/>
              <w:left w:val="nil"/>
              <w:bottom w:val="nil"/>
              <w:right w:val="nil"/>
            </w:tcBorders>
            <w:shd w:val="clear" w:color="auto" w:fill="auto"/>
            <w:vAlign w:val="center"/>
            <w:hideMark/>
          </w:tcPr>
          <w:p w14:paraId="0751176C"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CFC2F8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Nicorandil</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1B8F93C" w14:textId="77777777" w:rsidR="005063FA" w:rsidRPr="005063FA" w:rsidRDefault="005063FA" w:rsidP="005063FA">
            <w:pPr>
              <w:rPr>
                <w:rFonts w:ascii="Open Sans" w:eastAsia="Times New Roman" w:hAnsi="Open Sans" w:cs="Open Sans"/>
                <w:lang w:eastAsia="en-GB"/>
              </w:rPr>
            </w:pPr>
          </w:p>
        </w:tc>
      </w:tr>
      <w:tr w:rsidR="005063FA" w:rsidRPr="005063FA" w14:paraId="1A460E43" w14:textId="77777777" w:rsidTr="00AB6970">
        <w:tc>
          <w:tcPr>
            <w:tcW w:w="0" w:type="auto"/>
            <w:vMerge/>
            <w:tcBorders>
              <w:top w:val="single" w:sz="6" w:space="0" w:color="DDDDDD"/>
              <w:left w:val="nil"/>
              <w:bottom w:val="nil"/>
              <w:right w:val="nil"/>
            </w:tcBorders>
            <w:shd w:val="clear" w:color="auto" w:fill="auto"/>
            <w:vAlign w:val="center"/>
            <w:hideMark/>
          </w:tcPr>
          <w:p w14:paraId="5CFB69D5"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418008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Ivabradine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7D9D17B" w14:textId="77777777" w:rsidR="005063FA" w:rsidRPr="005063FA" w:rsidRDefault="005063FA" w:rsidP="005063FA">
            <w:pPr>
              <w:rPr>
                <w:rFonts w:ascii="Open Sans" w:eastAsia="Times New Roman" w:hAnsi="Open Sans" w:cs="Open Sans"/>
                <w:lang w:eastAsia="en-GB"/>
              </w:rPr>
            </w:pPr>
          </w:p>
        </w:tc>
      </w:tr>
      <w:tr w:rsidR="005063FA" w:rsidRPr="005063FA" w14:paraId="45B615BE" w14:textId="77777777" w:rsidTr="00AB6970">
        <w:tc>
          <w:tcPr>
            <w:tcW w:w="0" w:type="auto"/>
            <w:vMerge/>
            <w:tcBorders>
              <w:top w:val="single" w:sz="6" w:space="0" w:color="DDDDDD"/>
              <w:left w:val="nil"/>
              <w:bottom w:val="nil"/>
              <w:right w:val="nil"/>
            </w:tcBorders>
            <w:shd w:val="clear" w:color="auto" w:fill="auto"/>
            <w:vAlign w:val="center"/>
            <w:hideMark/>
          </w:tcPr>
          <w:p w14:paraId="0C9DEB1F"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151C261"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Ranolazine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89ACCF7" w14:textId="77777777" w:rsidR="005063FA" w:rsidRPr="005063FA" w:rsidRDefault="005063FA" w:rsidP="005063FA">
            <w:pPr>
              <w:rPr>
                <w:rFonts w:ascii="Open Sans" w:eastAsia="Times New Roman" w:hAnsi="Open Sans" w:cs="Open Sans"/>
                <w:lang w:eastAsia="en-GB"/>
              </w:rPr>
            </w:pPr>
          </w:p>
        </w:tc>
      </w:tr>
      <w:tr w:rsidR="005063FA" w:rsidRPr="005063FA" w14:paraId="2596CBB8" w14:textId="77777777" w:rsidTr="00AB6970">
        <w:tc>
          <w:tcPr>
            <w:tcW w:w="2051" w:type="dxa"/>
            <w:vMerge w:val="restart"/>
            <w:tcBorders>
              <w:top w:val="single" w:sz="6" w:space="0" w:color="DDDDDD"/>
              <w:left w:val="nil"/>
              <w:bottom w:val="nil"/>
              <w:right w:val="nil"/>
            </w:tcBorders>
            <w:shd w:val="clear" w:color="auto" w:fill="auto"/>
            <w:tcMar>
              <w:top w:w="120" w:type="dxa"/>
              <w:left w:w="120" w:type="dxa"/>
              <w:bottom w:w="120" w:type="dxa"/>
              <w:right w:w="120" w:type="dxa"/>
            </w:tcMar>
            <w:hideMark/>
          </w:tcPr>
          <w:p w14:paraId="756CF715"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p w14:paraId="704FD165"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Anti-arrhythmic Drugs</w:t>
            </w:r>
          </w:p>
          <w:p w14:paraId="4120F7C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p w14:paraId="28CDFF95"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For cardiac arrhythmias only</w:t>
            </w:r>
          </w:p>
          <w:p w14:paraId="01D2C7C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Not for treatment of hypertension only</w:t>
            </w:r>
          </w:p>
          <w:p w14:paraId="0E45FBAD"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p w14:paraId="594A9E81" w14:textId="4E8B0E5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(Not propranolol for anxiety)</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EAFAF14"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Amiodarone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4DC618A" w14:textId="77777777" w:rsidR="005063FA" w:rsidRPr="005063FA" w:rsidRDefault="005063FA" w:rsidP="005063FA">
            <w:pPr>
              <w:rPr>
                <w:rFonts w:ascii="Open Sans" w:eastAsia="Times New Roman" w:hAnsi="Open Sans" w:cs="Open Sans"/>
                <w:lang w:eastAsia="en-GB"/>
              </w:rPr>
            </w:pPr>
          </w:p>
        </w:tc>
      </w:tr>
      <w:tr w:rsidR="005063FA" w:rsidRPr="005063FA" w14:paraId="41D70431" w14:textId="77777777" w:rsidTr="00AB6970">
        <w:tc>
          <w:tcPr>
            <w:tcW w:w="0" w:type="auto"/>
            <w:vMerge/>
            <w:tcBorders>
              <w:top w:val="single" w:sz="6" w:space="0" w:color="DDDDDD"/>
              <w:left w:val="nil"/>
              <w:bottom w:val="nil"/>
              <w:right w:val="nil"/>
            </w:tcBorders>
            <w:shd w:val="clear" w:color="auto" w:fill="auto"/>
            <w:vAlign w:val="center"/>
            <w:hideMark/>
          </w:tcPr>
          <w:p w14:paraId="25120A7E"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029438A"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Flecanide</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A10CEB7" w14:textId="77777777" w:rsidR="005063FA" w:rsidRPr="005063FA" w:rsidRDefault="005063FA" w:rsidP="005063FA">
            <w:pPr>
              <w:rPr>
                <w:rFonts w:ascii="Open Sans" w:eastAsia="Times New Roman" w:hAnsi="Open Sans" w:cs="Open Sans"/>
                <w:lang w:eastAsia="en-GB"/>
              </w:rPr>
            </w:pPr>
          </w:p>
        </w:tc>
      </w:tr>
      <w:tr w:rsidR="005063FA" w:rsidRPr="005063FA" w14:paraId="7A4B66B2" w14:textId="77777777" w:rsidTr="00AB6970">
        <w:tc>
          <w:tcPr>
            <w:tcW w:w="0" w:type="auto"/>
            <w:vMerge/>
            <w:tcBorders>
              <w:top w:val="single" w:sz="6" w:space="0" w:color="DDDDDD"/>
              <w:left w:val="nil"/>
              <w:bottom w:val="nil"/>
              <w:right w:val="nil"/>
            </w:tcBorders>
            <w:shd w:val="clear" w:color="auto" w:fill="auto"/>
            <w:vAlign w:val="center"/>
            <w:hideMark/>
          </w:tcPr>
          <w:p w14:paraId="70C8B11A"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E3F2276" w14:textId="541FEDED"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Sot</w:t>
            </w:r>
            <w:r w:rsidR="00AB6970">
              <w:rPr>
                <w:rFonts w:ascii="Open Sans" w:eastAsia="Times New Roman" w:hAnsi="Open Sans" w:cs="Open Sans"/>
                <w:lang w:eastAsia="en-GB"/>
              </w:rPr>
              <w:t>a</w:t>
            </w:r>
            <w:r w:rsidRPr="005063FA">
              <w:rPr>
                <w:rFonts w:ascii="Open Sans" w:eastAsia="Times New Roman" w:hAnsi="Open Sans" w:cs="Open Sans"/>
                <w:lang w:eastAsia="en-GB"/>
              </w:rPr>
              <w:t>lol</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3719F7FD" w14:textId="77777777" w:rsidR="005063FA" w:rsidRPr="005063FA" w:rsidRDefault="005063FA" w:rsidP="005063FA">
            <w:pPr>
              <w:rPr>
                <w:rFonts w:ascii="Open Sans" w:eastAsia="Times New Roman" w:hAnsi="Open Sans" w:cs="Open Sans"/>
                <w:lang w:eastAsia="en-GB"/>
              </w:rPr>
            </w:pPr>
          </w:p>
        </w:tc>
      </w:tr>
      <w:tr w:rsidR="005063FA" w:rsidRPr="005063FA" w14:paraId="2E8E65E4" w14:textId="77777777" w:rsidTr="00AB6970">
        <w:tc>
          <w:tcPr>
            <w:tcW w:w="0" w:type="auto"/>
            <w:vMerge/>
            <w:tcBorders>
              <w:top w:val="single" w:sz="6" w:space="0" w:color="DDDDDD"/>
              <w:left w:val="nil"/>
              <w:bottom w:val="nil"/>
              <w:right w:val="nil"/>
            </w:tcBorders>
            <w:shd w:val="clear" w:color="auto" w:fill="auto"/>
            <w:vAlign w:val="center"/>
            <w:hideMark/>
          </w:tcPr>
          <w:p w14:paraId="39AFA6F0"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2A40AC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Verapamil</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A3F0423"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Half Securon/ Univer</w:t>
            </w:r>
          </w:p>
        </w:tc>
      </w:tr>
      <w:tr w:rsidR="005063FA" w:rsidRPr="005063FA" w14:paraId="49D0163A" w14:textId="77777777" w:rsidTr="00AB6970">
        <w:tc>
          <w:tcPr>
            <w:tcW w:w="0" w:type="auto"/>
            <w:vMerge/>
            <w:tcBorders>
              <w:top w:val="single" w:sz="6" w:space="0" w:color="DDDDDD"/>
              <w:left w:val="nil"/>
              <w:bottom w:val="nil"/>
              <w:right w:val="nil"/>
            </w:tcBorders>
            <w:shd w:val="clear" w:color="auto" w:fill="auto"/>
            <w:vAlign w:val="center"/>
            <w:hideMark/>
          </w:tcPr>
          <w:p w14:paraId="27E7B7FE"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F8A4EC8"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Digoxin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7FD41BE" w14:textId="77777777" w:rsidR="005063FA" w:rsidRPr="005063FA" w:rsidRDefault="005063FA" w:rsidP="005063FA">
            <w:pPr>
              <w:rPr>
                <w:rFonts w:ascii="Open Sans" w:eastAsia="Times New Roman" w:hAnsi="Open Sans" w:cs="Open Sans"/>
                <w:lang w:eastAsia="en-GB"/>
              </w:rPr>
            </w:pPr>
          </w:p>
        </w:tc>
      </w:tr>
      <w:tr w:rsidR="005063FA" w:rsidRPr="005063FA" w14:paraId="73B41A40" w14:textId="77777777" w:rsidTr="00AB6970">
        <w:tc>
          <w:tcPr>
            <w:tcW w:w="0" w:type="auto"/>
            <w:vMerge/>
            <w:tcBorders>
              <w:top w:val="single" w:sz="6" w:space="0" w:color="DDDDDD"/>
              <w:left w:val="nil"/>
              <w:bottom w:val="nil"/>
              <w:right w:val="nil"/>
            </w:tcBorders>
            <w:shd w:val="clear" w:color="auto" w:fill="auto"/>
            <w:vAlign w:val="center"/>
            <w:hideMark/>
          </w:tcPr>
          <w:p w14:paraId="4EF180D1"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1E7B249"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Diltiazem</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0AF649F"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Adizem/ Dilzem</w:t>
            </w:r>
          </w:p>
        </w:tc>
      </w:tr>
      <w:tr w:rsidR="005063FA" w:rsidRPr="005063FA" w14:paraId="6629C5DD" w14:textId="77777777" w:rsidTr="00AB6970">
        <w:tc>
          <w:tcPr>
            <w:tcW w:w="0" w:type="auto"/>
            <w:vMerge/>
            <w:tcBorders>
              <w:top w:val="single" w:sz="6" w:space="0" w:color="DDDDDD"/>
              <w:left w:val="nil"/>
              <w:bottom w:val="nil"/>
              <w:right w:val="nil"/>
            </w:tcBorders>
            <w:shd w:val="clear" w:color="auto" w:fill="auto"/>
            <w:vAlign w:val="center"/>
            <w:hideMark/>
          </w:tcPr>
          <w:p w14:paraId="5F5FF811"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FBC96E3"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Propranolol</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0F58631" w14:textId="77777777" w:rsidR="005063FA" w:rsidRPr="005063FA" w:rsidRDefault="005063FA" w:rsidP="005063FA">
            <w:pPr>
              <w:rPr>
                <w:rFonts w:ascii="Open Sans" w:eastAsia="Times New Roman" w:hAnsi="Open Sans" w:cs="Open Sans"/>
                <w:lang w:eastAsia="en-GB"/>
              </w:rPr>
            </w:pPr>
          </w:p>
        </w:tc>
      </w:tr>
      <w:tr w:rsidR="005063FA" w:rsidRPr="005063FA" w14:paraId="07F881AC" w14:textId="77777777" w:rsidTr="00AB6970">
        <w:tc>
          <w:tcPr>
            <w:tcW w:w="0" w:type="auto"/>
            <w:vMerge/>
            <w:tcBorders>
              <w:top w:val="single" w:sz="6" w:space="0" w:color="DDDDDD"/>
              <w:left w:val="nil"/>
              <w:bottom w:val="nil"/>
              <w:right w:val="nil"/>
            </w:tcBorders>
            <w:shd w:val="clear" w:color="auto" w:fill="auto"/>
            <w:vAlign w:val="center"/>
            <w:hideMark/>
          </w:tcPr>
          <w:p w14:paraId="6B9894BD"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78EF9B7"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Atenolol</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30EC06B" w14:textId="77777777" w:rsidR="005063FA" w:rsidRPr="005063FA" w:rsidRDefault="005063FA" w:rsidP="005063FA">
            <w:pPr>
              <w:rPr>
                <w:rFonts w:ascii="Open Sans" w:eastAsia="Times New Roman" w:hAnsi="Open Sans" w:cs="Open Sans"/>
                <w:lang w:eastAsia="en-GB"/>
              </w:rPr>
            </w:pPr>
          </w:p>
        </w:tc>
      </w:tr>
      <w:tr w:rsidR="005063FA" w:rsidRPr="005063FA" w14:paraId="4C37A050" w14:textId="77777777" w:rsidTr="00AB6970">
        <w:tc>
          <w:tcPr>
            <w:tcW w:w="205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3934AD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lastRenderedPageBreak/>
              <w:t>Palliative Care Medications</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4AA41FE"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Anticipatory Drugs</w:t>
            </w:r>
          </w:p>
          <w:p w14:paraId="32B26FBC" w14:textId="784089FE" w:rsidR="005063FA" w:rsidRDefault="005063FA" w:rsidP="00323985">
            <w:pPr>
              <w:pStyle w:val="ListParagraph"/>
              <w:numPr>
                <w:ilvl w:val="0"/>
                <w:numId w:val="7"/>
              </w:numPr>
              <w:spacing w:after="150"/>
              <w:rPr>
                <w:rFonts w:ascii="Open Sans" w:eastAsia="Times New Roman" w:hAnsi="Open Sans" w:cs="Open Sans"/>
                <w:lang w:eastAsia="en-GB"/>
              </w:rPr>
            </w:pPr>
            <w:r w:rsidRPr="00323985">
              <w:rPr>
                <w:rFonts w:ascii="Open Sans" w:eastAsia="Times New Roman" w:hAnsi="Open Sans" w:cs="Open Sans"/>
                <w:lang w:eastAsia="en-GB"/>
              </w:rPr>
              <w:t>Diamorphine</w:t>
            </w:r>
          </w:p>
          <w:p w14:paraId="5EFADACB" w14:textId="6DCAE446" w:rsidR="00323985" w:rsidRDefault="00323985" w:rsidP="00323985">
            <w:pPr>
              <w:pStyle w:val="ListParagraph"/>
              <w:numPr>
                <w:ilvl w:val="0"/>
                <w:numId w:val="7"/>
              </w:numPr>
              <w:spacing w:after="150"/>
              <w:rPr>
                <w:rFonts w:ascii="Open Sans" w:eastAsia="Times New Roman" w:hAnsi="Open Sans" w:cs="Open Sans"/>
                <w:lang w:eastAsia="en-GB"/>
              </w:rPr>
            </w:pPr>
            <w:r w:rsidRPr="005063FA">
              <w:rPr>
                <w:rFonts w:ascii="Open Sans" w:eastAsia="Times New Roman" w:hAnsi="Open Sans" w:cs="Open Sans"/>
                <w:lang w:eastAsia="en-GB"/>
              </w:rPr>
              <w:t>Cyclizine</w:t>
            </w:r>
          </w:p>
          <w:p w14:paraId="1BA4445F" w14:textId="09C66D22" w:rsidR="00323985" w:rsidRDefault="00323985" w:rsidP="00323985">
            <w:pPr>
              <w:pStyle w:val="ListParagraph"/>
              <w:numPr>
                <w:ilvl w:val="0"/>
                <w:numId w:val="7"/>
              </w:numPr>
              <w:spacing w:after="150"/>
              <w:rPr>
                <w:rFonts w:ascii="Open Sans" w:eastAsia="Times New Roman" w:hAnsi="Open Sans" w:cs="Open Sans"/>
                <w:lang w:eastAsia="en-GB"/>
              </w:rPr>
            </w:pPr>
            <w:r w:rsidRPr="005063FA">
              <w:rPr>
                <w:rFonts w:ascii="Open Sans" w:eastAsia="Times New Roman" w:hAnsi="Open Sans" w:cs="Open Sans"/>
                <w:lang w:eastAsia="en-GB"/>
              </w:rPr>
              <w:t>Levomepromazine</w:t>
            </w:r>
          </w:p>
          <w:p w14:paraId="1C5572FE" w14:textId="14B5BF05" w:rsidR="00323985" w:rsidRDefault="00323985" w:rsidP="00323985">
            <w:pPr>
              <w:pStyle w:val="ListParagraph"/>
              <w:numPr>
                <w:ilvl w:val="0"/>
                <w:numId w:val="7"/>
              </w:numPr>
              <w:spacing w:after="150"/>
              <w:rPr>
                <w:rFonts w:ascii="Open Sans" w:eastAsia="Times New Roman" w:hAnsi="Open Sans" w:cs="Open Sans"/>
                <w:lang w:eastAsia="en-GB"/>
              </w:rPr>
            </w:pPr>
            <w:r w:rsidRPr="005063FA">
              <w:rPr>
                <w:rFonts w:ascii="Open Sans" w:eastAsia="Times New Roman" w:hAnsi="Open Sans" w:cs="Open Sans"/>
                <w:lang w:eastAsia="en-GB"/>
              </w:rPr>
              <w:t>Glycopyronium</w:t>
            </w:r>
          </w:p>
          <w:p w14:paraId="1B6DF17E" w14:textId="59D55129" w:rsidR="00323985" w:rsidRDefault="00323985" w:rsidP="00323985">
            <w:pPr>
              <w:pStyle w:val="ListParagraph"/>
              <w:numPr>
                <w:ilvl w:val="0"/>
                <w:numId w:val="7"/>
              </w:numPr>
              <w:spacing w:after="150"/>
              <w:rPr>
                <w:rFonts w:ascii="Open Sans" w:eastAsia="Times New Roman" w:hAnsi="Open Sans" w:cs="Open Sans"/>
                <w:lang w:eastAsia="en-GB"/>
              </w:rPr>
            </w:pPr>
            <w:r w:rsidRPr="005063FA">
              <w:rPr>
                <w:rFonts w:ascii="Open Sans" w:eastAsia="Times New Roman" w:hAnsi="Open Sans" w:cs="Open Sans"/>
                <w:lang w:eastAsia="en-GB"/>
              </w:rPr>
              <w:t>Midazolam</w:t>
            </w:r>
          </w:p>
          <w:p w14:paraId="61662436" w14:textId="5CEE6060" w:rsidR="005063FA" w:rsidRPr="00323985" w:rsidRDefault="00323985" w:rsidP="005063FA">
            <w:pPr>
              <w:pStyle w:val="ListParagraph"/>
              <w:numPr>
                <w:ilvl w:val="0"/>
                <w:numId w:val="7"/>
              </w:numPr>
              <w:spacing w:after="150"/>
              <w:rPr>
                <w:rFonts w:ascii="Open Sans" w:eastAsia="Times New Roman" w:hAnsi="Open Sans" w:cs="Open Sans"/>
                <w:lang w:eastAsia="en-GB"/>
              </w:rPr>
            </w:pPr>
            <w:r w:rsidRPr="005063FA">
              <w:rPr>
                <w:rFonts w:ascii="Open Sans" w:eastAsia="Times New Roman" w:hAnsi="Open Sans" w:cs="Open Sans"/>
                <w:lang w:eastAsia="en-GB"/>
              </w:rPr>
              <w:t>Water for Injectio</w:t>
            </w:r>
            <w:r>
              <w:rPr>
                <w:rFonts w:ascii="Open Sans" w:eastAsia="Times New Roman" w:hAnsi="Open Sans" w:cs="Open Sans"/>
                <w:lang w:eastAsia="en-GB"/>
              </w:rPr>
              <w:t>ns</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6880BC1"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Individual vials for subcutaneous administration by district nurses</w:t>
            </w:r>
          </w:p>
        </w:tc>
      </w:tr>
      <w:tr w:rsidR="005063FA" w:rsidRPr="005063FA" w14:paraId="03B2E270" w14:textId="77777777" w:rsidTr="00AB6970">
        <w:tc>
          <w:tcPr>
            <w:tcW w:w="2051" w:type="dxa"/>
            <w:vMerge w:val="restart"/>
            <w:tcBorders>
              <w:top w:val="single" w:sz="6" w:space="0" w:color="DDDDDD"/>
              <w:left w:val="nil"/>
              <w:bottom w:val="nil"/>
              <w:right w:val="nil"/>
            </w:tcBorders>
            <w:shd w:val="clear" w:color="auto" w:fill="auto"/>
            <w:tcMar>
              <w:top w:w="120" w:type="dxa"/>
              <w:left w:w="120" w:type="dxa"/>
              <w:bottom w:w="120" w:type="dxa"/>
              <w:right w:w="120" w:type="dxa"/>
            </w:tcMar>
            <w:hideMark/>
          </w:tcPr>
          <w:p w14:paraId="0D0DF58E"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Diabetic Medications</w:t>
            </w:r>
          </w:p>
          <w:p w14:paraId="6B920FEA"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 </w:t>
            </w:r>
          </w:p>
          <w:p w14:paraId="5D798136"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FOR TYPE 1 DIABETICS ONLY</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195EE28A"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All insulin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8258D84" w14:textId="77777777" w:rsidR="005063FA" w:rsidRPr="005063FA" w:rsidRDefault="005063FA" w:rsidP="005063FA">
            <w:pPr>
              <w:rPr>
                <w:rFonts w:ascii="Open Sans" w:eastAsia="Times New Roman" w:hAnsi="Open Sans" w:cs="Open Sans"/>
                <w:lang w:eastAsia="en-GB"/>
              </w:rPr>
            </w:pPr>
          </w:p>
        </w:tc>
      </w:tr>
      <w:tr w:rsidR="005063FA" w:rsidRPr="005063FA" w14:paraId="0656769C" w14:textId="77777777" w:rsidTr="00AB6970">
        <w:tc>
          <w:tcPr>
            <w:tcW w:w="0" w:type="auto"/>
            <w:vMerge/>
            <w:tcBorders>
              <w:top w:val="single" w:sz="6" w:space="0" w:color="DDDDDD"/>
              <w:left w:val="nil"/>
              <w:bottom w:val="nil"/>
              <w:right w:val="nil"/>
            </w:tcBorders>
            <w:shd w:val="clear" w:color="auto" w:fill="auto"/>
            <w:vAlign w:val="center"/>
            <w:hideMark/>
          </w:tcPr>
          <w:p w14:paraId="00A5A23B"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6D4D661B"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Needles</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D530E3F" w14:textId="77777777" w:rsidR="005063FA" w:rsidRPr="005063FA" w:rsidRDefault="005063FA" w:rsidP="005063FA">
            <w:pPr>
              <w:rPr>
                <w:rFonts w:ascii="Open Sans" w:eastAsia="Times New Roman" w:hAnsi="Open Sans" w:cs="Open Sans"/>
                <w:lang w:eastAsia="en-GB"/>
              </w:rPr>
            </w:pPr>
          </w:p>
        </w:tc>
      </w:tr>
      <w:tr w:rsidR="005063FA" w:rsidRPr="005063FA" w14:paraId="0179C44D" w14:textId="77777777" w:rsidTr="00AB6970">
        <w:tc>
          <w:tcPr>
            <w:tcW w:w="0" w:type="auto"/>
            <w:vMerge/>
            <w:tcBorders>
              <w:top w:val="single" w:sz="6" w:space="0" w:color="DDDDDD"/>
              <w:left w:val="nil"/>
              <w:bottom w:val="nil"/>
              <w:right w:val="nil"/>
            </w:tcBorders>
            <w:shd w:val="clear" w:color="auto" w:fill="auto"/>
            <w:vAlign w:val="center"/>
            <w:hideMark/>
          </w:tcPr>
          <w:p w14:paraId="3E10EB7B"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A2698FD"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Test strips</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5C7EA71" w14:textId="77777777" w:rsidR="005063FA" w:rsidRPr="005063FA" w:rsidRDefault="005063FA" w:rsidP="005063FA">
            <w:pPr>
              <w:rPr>
                <w:rFonts w:ascii="Open Sans" w:eastAsia="Times New Roman" w:hAnsi="Open Sans" w:cs="Open Sans"/>
                <w:lang w:eastAsia="en-GB"/>
              </w:rPr>
            </w:pPr>
          </w:p>
        </w:tc>
      </w:tr>
      <w:tr w:rsidR="005063FA" w:rsidRPr="005063FA" w14:paraId="3E527295" w14:textId="77777777" w:rsidTr="00AB6970">
        <w:tc>
          <w:tcPr>
            <w:tcW w:w="0" w:type="auto"/>
            <w:vMerge/>
            <w:tcBorders>
              <w:top w:val="single" w:sz="6" w:space="0" w:color="DDDDDD"/>
              <w:left w:val="nil"/>
              <w:bottom w:val="nil"/>
              <w:right w:val="nil"/>
            </w:tcBorders>
            <w:shd w:val="clear" w:color="auto" w:fill="auto"/>
            <w:vAlign w:val="center"/>
            <w:hideMark/>
          </w:tcPr>
          <w:p w14:paraId="376C69E2" w14:textId="77777777" w:rsidR="005063FA" w:rsidRPr="005063FA" w:rsidRDefault="005063FA" w:rsidP="005063FA">
            <w:pPr>
              <w:rPr>
                <w:rFonts w:ascii="Open Sans" w:eastAsia="Times New Roman" w:hAnsi="Open Sans" w:cs="Open Sans"/>
                <w:lang w:eastAsia="en-GB"/>
              </w:rPr>
            </w:pP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5526C783"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Sharps Bin</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4BC0CBAC" w14:textId="77777777" w:rsidR="005063FA" w:rsidRPr="005063FA" w:rsidRDefault="005063FA" w:rsidP="005063FA">
            <w:pPr>
              <w:rPr>
                <w:rFonts w:ascii="Open Sans" w:eastAsia="Times New Roman" w:hAnsi="Open Sans" w:cs="Open Sans"/>
                <w:lang w:eastAsia="en-GB"/>
              </w:rPr>
            </w:pPr>
          </w:p>
        </w:tc>
      </w:tr>
      <w:tr w:rsidR="005063FA" w:rsidRPr="005063FA" w14:paraId="6FDE4F73" w14:textId="77777777" w:rsidTr="00AB6970">
        <w:tc>
          <w:tcPr>
            <w:tcW w:w="205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7C028396"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b/>
                <w:bCs/>
                <w:bdr w:val="none" w:sz="0" w:space="0" w:color="auto" w:frame="1"/>
                <w:lang w:eastAsia="en-GB"/>
              </w:rPr>
              <w:t>Anaphlyaxis Injections</w:t>
            </w:r>
          </w:p>
        </w:tc>
        <w:tc>
          <w:tcPr>
            <w:tcW w:w="3404"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077EF9F2"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Adrenaline 1:1000</w:t>
            </w:r>
          </w:p>
        </w:tc>
        <w:tc>
          <w:tcPr>
            <w:tcW w:w="1881" w:type="dxa"/>
            <w:tcBorders>
              <w:top w:val="single" w:sz="6" w:space="0" w:color="DDDDDD"/>
              <w:left w:val="nil"/>
              <w:bottom w:val="nil"/>
              <w:right w:val="nil"/>
            </w:tcBorders>
            <w:shd w:val="clear" w:color="auto" w:fill="auto"/>
            <w:tcMar>
              <w:top w:w="120" w:type="dxa"/>
              <w:left w:w="120" w:type="dxa"/>
              <w:bottom w:w="120" w:type="dxa"/>
              <w:right w:w="120" w:type="dxa"/>
            </w:tcMar>
            <w:hideMark/>
          </w:tcPr>
          <w:p w14:paraId="2D47747C" w14:textId="77777777" w:rsidR="005063FA" w:rsidRPr="005063FA" w:rsidRDefault="005063FA" w:rsidP="005063FA">
            <w:pPr>
              <w:rPr>
                <w:rFonts w:ascii="Open Sans" w:eastAsia="Times New Roman" w:hAnsi="Open Sans" w:cs="Open Sans"/>
                <w:lang w:eastAsia="en-GB"/>
              </w:rPr>
            </w:pPr>
            <w:r w:rsidRPr="005063FA">
              <w:rPr>
                <w:rFonts w:ascii="Open Sans" w:eastAsia="Times New Roman" w:hAnsi="Open Sans" w:cs="Open Sans"/>
                <w:lang w:eastAsia="en-GB"/>
              </w:rPr>
              <w:t>Epipen</w:t>
            </w:r>
          </w:p>
          <w:p w14:paraId="294C7C09" w14:textId="77777777" w:rsidR="005063FA" w:rsidRPr="005063FA" w:rsidRDefault="005063FA" w:rsidP="005063FA">
            <w:pPr>
              <w:spacing w:after="150"/>
              <w:rPr>
                <w:rFonts w:ascii="Open Sans" w:eastAsia="Times New Roman" w:hAnsi="Open Sans" w:cs="Open Sans"/>
                <w:lang w:eastAsia="en-GB"/>
              </w:rPr>
            </w:pPr>
            <w:r w:rsidRPr="005063FA">
              <w:rPr>
                <w:rFonts w:ascii="Open Sans" w:eastAsia="Times New Roman" w:hAnsi="Open Sans" w:cs="Open Sans"/>
                <w:lang w:eastAsia="en-GB"/>
              </w:rPr>
              <w:t>Epipen Junior</w:t>
            </w:r>
          </w:p>
          <w:p w14:paraId="31ECB811" w14:textId="28BBCD36" w:rsidR="00323985" w:rsidRDefault="00323985" w:rsidP="005063FA">
            <w:pPr>
              <w:spacing w:after="150"/>
              <w:rPr>
                <w:rFonts w:ascii="Open Sans" w:eastAsia="Times New Roman" w:hAnsi="Open Sans" w:cs="Open Sans"/>
                <w:lang w:eastAsia="en-GB"/>
              </w:rPr>
            </w:pPr>
            <w:r>
              <w:rPr>
                <w:rFonts w:ascii="Open Sans" w:eastAsia="Times New Roman" w:hAnsi="Open Sans" w:cs="Open Sans"/>
                <w:lang w:eastAsia="en-GB"/>
              </w:rPr>
              <w:t>Jext</w:t>
            </w:r>
          </w:p>
          <w:p w14:paraId="763F2794" w14:textId="56E63FF4" w:rsidR="00323985" w:rsidRPr="005063FA" w:rsidRDefault="00323985" w:rsidP="005063FA">
            <w:pPr>
              <w:spacing w:after="150"/>
              <w:rPr>
                <w:rFonts w:ascii="Open Sans" w:eastAsia="Times New Roman" w:hAnsi="Open Sans" w:cs="Open Sans"/>
                <w:lang w:eastAsia="en-GB"/>
              </w:rPr>
            </w:pPr>
          </w:p>
        </w:tc>
      </w:tr>
    </w:tbl>
    <w:p w14:paraId="1AEE2E9F" w14:textId="77777777" w:rsidR="00AB6970" w:rsidRDefault="00AB6970" w:rsidP="00AB6970">
      <w:pPr>
        <w:rPr>
          <w:rFonts w:ascii="Open Sans" w:hAnsi="Open Sans" w:cs="Open Sans"/>
          <w:sz w:val="52"/>
          <w:szCs w:val="52"/>
        </w:rPr>
      </w:pPr>
    </w:p>
    <w:p w14:paraId="047668DD" w14:textId="67F77270" w:rsidR="00AB6970" w:rsidRDefault="00AB6970" w:rsidP="00AB6970">
      <w:pPr>
        <w:rPr>
          <w:rFonts w:ascii="Open Sans" w:hAnsi="Open Sans" w:cs="Open Sans"/>
          <w:sz w:val="52"/>
          <w:szCs w:val="52"/>
        </w:rPr>
      </w:pPr>
      <w:r w:rsidRPr="006B02AD">
        <w:rPr>
          <w:rFonts w:ascii="Open Sans" w:hAnsi="Open Sans" w:cs="Open Sans"/>
          <w:sz w:val="52"/>
          <w:szCs w:val="52"/>
        </w:rPr>
        <w:t>What will happen next?</w:t>
      </w:r>
    </w:p>
    <w:p w14:paraId="4DA196EA" w14:textId="77777777" w:rsidR="00AB6970" w:rsidRPr="006B02AD" w:rsidRDefault="00AB6970" w:rsidP="00AB6970">
      <w:pPr>
        <w:rPr>
          <w:rFonts w:ascii="Open Sans" w:hAnsi="Open Sans" w:cs="Open Sans"/>
        </w:rPr>
      </w:pPr>
    </w:p>
    <w:p w14:paraId="4B27646D" w14:textId="432D3253" w:rsidR="00AB6970" w:rsidRPr="00F059A8" w:rsidRDefault="00AB6970" w:rsidP="00AB6970">
      <w:pPr>
        <w:pStyle w:val="ListParagraph"/>
        <w:numPr>
          <w:ilvl w:val="0"/>
          <w:numId w:val="7"/>
        </w:numPr>
        <w:rPr>
          <w:rFonts w:ascii="Open Sans" w:hAnsi="Open Sans" w:cs="Open Sans"/>
          <w:sz w:val="28"/>
          <w:szCs w:val="28"/>
        </w:rPr>
      </w:pPr>
      <w:r w:rsidRPr="00F059A8">
        <w:rPr>
          <w:rFonts w:ascii="Open Sans" w:hAnsi="Open Sans" w:cs="Open Sans"/>
          <w:sz w:val="28"/>
          <w:szCs w:val="28"/>
        </w:rPr>
        <w:t xml:space="preserve">The last request will be at </w:t>
      </w:r>
      <w:r w:rsidRPr="00F059A8">
        <w:rPr>
          <w:rFonts w:ascii="Open Sans" w:hAnsi="Open Sans" w:cs="Open Sans"/>
          <w:sz w:val="28"/>
          <w:szCs w:val="28"/>
          <w:u w:val="single"/>
        </w:rPr>
        <w:t>3pm</w:t>
      </w:r>
      <w:r w:rsidRPr="00F059A8">
        <w:rPr>
          <w:rFonts w:ascii="Open Sans" w:hAnsi="Open Sans" w:cs="Open Sans"/>
          <w:sz w:val="28"/>
          <w:szCs w:val="28"/>
        </w:rPr>
        <w:t xml:space="preserve">. Any request handed in after this time will be processed the next working day. </w:t>
      </w:r>
    </w:p>
    <w:p w14:paraId="41448622" w14:textId="2EC82D9A" w:rsidR="00AB6970" w:rsidRPr="00F059A8" w:rsidRDefault="00AB6970" w:rsidP="00AB6970">
      <w:pPr>
        <w:pStyle w:val="ListParagraph"/>
        <w:numPr>
          <w:ilvl w:val="0"/>
          <w:numId w:val="7"/>
        </w:numPr>
        <w:rPr>
          <w:rFonts w:ascii="Open Sans" w:hAnsi="Open Sans" w:cs="Open Sans"/>
          <w:sz w:val="28"/>
          <w:szCs w:val="28"/>
        </w:rPr>
      </w:pPr>
      <w:r w:rsidRPr="00F059A8">
        <w:rPr>
          <w:rFonts w:ascii="Open Sans" w:hAnsi="Open Sans" w:cs="Open Sans"/>
          <w:sz w:val="28"/>
          <w:szCs w:val="28"/>
        </w:rPr>
        <w:t>We aimed to issue a prescription to your nominated pharmacy by 4.30pm today.</w:t>
      </w:r>
    </w:p>
    <w:p w14:paraId="508A461C" w14:textId="1DCDA7B8" w:rsidR="004E6E66" w:rsidRPr="00F059A8" w:rsidRDefault="004E6E66" w:rsidP="00AB6970">
      <w:pPr>
        <w:pStyle w:val="ListParagraph"/>
        <w:numPr>
          <w:ilvl w:val="0"/>
          <w:numId w:val="7"/>
        </w:numPr>
        <w:rPr>
          <w:rFonts w:ascii="Open Sans" w:hAnsi="Open Sans" w:cs="Open Sans"/>
          <w:sz w:val="28"/>
          <w:szCs w:val="28"/>
        </w:rPr>
      </w:pPr>
      <w:r w:rsidRPr="00F059A8">
        <w:rPr>
          <w:rFonts w:ascii="Open Sans" w:hAnsi="Open Sans" w:cs="Open Sans"/>
          <w:sz w:val="28"/>
          <w:szCs w:val="28"/>
        </w:rPr>
        <w:t xml:space="preserve">Please be aware this is a 7-day issue. You will still need to </w:t>
      </w:r>
      <w:r w:rsidR="00F059A8" w:rsidRPr="00F059A8">
        <w:rPr>
          <w:rFonts w:ascii="Open Sans" w:hAnsi="Open Sans" w:cs="Open Sans"/>
          <w:sz w:val="28"/>
          <w:szCs w:val="28"/>
        </w:rPr>
        <w:t>request your medication through your usual way of ordering.</w:t>
      </w:r>
      <w:r w:rsidRPr="00F059A8">
        <w:rPr>
          <w:rFonts w:ascii="Open Sans" w:hAnsi="Open Sans" w:cs="Open Sans"/>
          <w:sz w:val="28"/>
          <w:szCs w:val="28"/>
        </w:rPr>
        <w:t xml:space="preserve"> </w:t>
      </w:r>
    </w:p>
    <w:p w14:paraId="7CDAACB3" w14:textId="77777777" w:rsidR="00AB6970" w:rsidRPr="00F059A8" w:rsidRDefault="00AB6970" w:rsidP="00AB6970">
      <w:pPr>
        <w:pStyle w:val="ListParagraph"/>
        <w:numPr>
          <w:ilvl w:val="0"/>
          <w:numId w:val="7"/>
        </w:numPr>
        <w:rPr>
          <w:rFonts w:ascii="Open Sans" w:hAnsi="Open Sans" w:cs="Open Sans"/>
          <w:sz w:val="28"/>
          <w:szCs w:val="28"/>
        </w:rPr>
      </w:pPr>
      <w:r w:rsidRPr="00F059A8">
        <w:rPr>
          <w:rFonts w:ascii="Open Sans" w:hAnsi="Open Sans" w:cs="Open Sans"/>
          <w:sz w:val="28"/>
          <w:szCs w:val="28"/>
        </w:rPr>
        <w:t xml:space="preserve">Please contact your pharmacy to arrange for collection. </w:t>
      </w:r>
    </w:p>
    <w:p w14:paraId="6C2053DF" w14:textId="77777777" w:rsidR="00AB6970" w:rsidRPr="00F059A8" w:rsidRDefault="00AB6970" w:rsidP="00AB6970">
      <w:pPr>
        <w:pStyle w:val="ListParagraph"/>
        <w:numPr>
          <w:ilvl w:val="0"/>
          <w:numId w:val="7"/>
        </w:numPr>
        <w:rPr>
          <w:rFonts w:ascii="Open Sans" w:hAnsi="Open Sans" w:cs="Open Sans"/>
          <w:sz w:val="28"/>
          <w:szCs w:val="28"/>
        </w:rPr>
      </w:pPr>
      <w:r w:rsidRPr="00F059A8">
        <w:rPr>
          <w:rFonts w:ascii="Open Sans" w:hAnsi="Open Sans" w:cs="Open Sans"/>
          <w:sz w:val="28"/>
          <w:szCs w:val="28"/>
        </w:rPr>
        <w:t>Please bear in mind that we have no control over stock availability in the pharmacy.</w:t>
      </w:r>
    </w:p>
    <w:p w14:paraId="3594CFD5" w14:textId="62BB9444" w:rsidR="00552A80" w:rsidRPr="00F059A8" w:rsidRDefault="00AB6970" w:rsidP="00F059A8">
      <w:pPr>
        <w:numPr>
          <w:ilvl w:val="0"/>
          <w:numId w:val="7"/>
        </w:numPr>
        <w:shd w:val="clear" w:color="auto" w:fill="FFFFFF"/>
        <w:rPr>
          <w:rFonts w:ascii="Open Sans" w:eastAsia="Times New Roman" w:hAnsi="Open Sans" w:cs="Open Sans"/>
          <w:color w:val="333333"/>
          <w:sz w:val="28"/>
          <w:szCs w:val="28"/>
          <w:lang w:eastAsia="en-GB"/>
        </w:rPr>
      </w:pPr>
      <w:r w:rsidRPr="00F059A8">
        <w:rPr>
          <w:rFonts w:ascii="Open Sans" w:eastAsia="Times New Roman" w:hAnsi="Open Sans" w:cs="Open Sans"/>
          <w:color w:val="333333"/>
          <w:sz w:val="28"/>
          <w:szCs w:val="28"/>
          <w:lang w:eastAsia="en-GB"/>
        </w:rPr>
        <w:t>Patients who repeatedly request their prescriptions on an urgent basis will receive a letter warning them that they must comply with the Practice’s Policy or potentially face removal from the Practice</w:t>
      </w:r>
      <w:r w:rsidR="00F059A8">
        <w:rPr>
          <w:rFonts w:ascii="Open Sans" w:eastAsia="Times New Roman" w:hAnsi="Open Sans" w:cs="Open Sans"/>
          <w:color w:val="333333"/>
          <w:sz w:val="21"/>
          <w:szCs w:val="21"/>
          <w:lang w:eastAsia="en-GB"/>
        </w:rPr>
        <w:t>.</w:t>
      </w:r>
    </w:p>
    <w:p w14:paraId="1D69FA0E" w14:textId="05AAA456" w:rsidR="006B02AD" w:rsidRDefault="006B02AD"/>
    <w:p w14:paraId="7E6F2206" w14:textId="08793585" w:rsidR="006B02AD" w:rsidRDefault="006B02AD"/>
    <w:p w14:paraId="2D06F42D" w14:textId="7ED23969" w:rsidR="006B02AD" w:rsidRDefault="006B02AD"/>
    <w:p w14:paraId="61F173E5" w14:textId="06F7F0AF" w:rsidR="006B02AD" w:rsidRDefault="006B02AD"/>
    <w:p w14:paraId="70D930E7" w14:textId="57360B1F" w:rsidR="006B02AD" w:rsidRDefault="006B02AD"/>
    <w:p w14:paraId="4F55922E" w14:textId="20D5DA76" w:rsidR="006B02AD" w:rsidRDefault="006B02AD"/>
    <w:p w14:paraId="472A9BFC" w14:textId="48AEF873" w:rsidR="006B02AD" w:rsidRDefault="006B02AD"/>
    <w:p w14:paraId="7B7E2ED0" w14:textId="32D6D601" w:rsidR="006B02AD" w:rsidRDefault="006B02AD"/>
    <w:p w14:paraId="76DCA253" w14:textId="094C52AD" w:rsidR="006B02AD" w:rsidRDefault="006B02AD"/>
    <w:p w14:paraId="500C6886" w14:textId="0712C6EF" w:rsidR="006B02AD" w:rsidRDefault="006B02AD"/>
    <w:p w14:paraId="766661AA" w14:textId="50BDA25B" w:rsidR="006B02AD" w:rsidRDefault="006B02AD"/>
    <w:p w14:paraId="6A99D6A4" w14:textId="2ACC4D10" w:rsidR="006B02AD" w:rsidRDefault="006B02AD"/>
    <w:p w14:paraId="7AB51F79" w14:textId="11855BCC" w:rsidR="006B02AD" w:rsidRDefault="006B02AD"/>
    <w:p w14:paraId="441F57E2" w14:textId="017B4A7A" w:rsidR="006B02AD" w:rsidRDefault="006B02AD"/>
    <w:p w14:paraId="6A55C6EE" w14:textId="77BD97E9" w:rsidR="006B02AD" w:rsidRDefault="006B02AD"/>
    <w:p w14:paraId="4BED73CD" w14:textId="77777777" w:rsidR="006B02AD" w:rsidRPr="00AB6970" w:rsidRDefault="006B02AD" w:rsidP="00AB6970">
      <w:pPr>
        <w:pStyle w:val="ListParagraph"/>
        <w:rPr>
          <w:rFonts w:ascii="Open Sans Light" w:hAnsi="Open Sans Light" w:cs="Open Sans Light"/>
        </w:rPr>
      </w:pPr>
    </w:p>
    <w:p w14:paraId="7748E4E4" w14:textId="4281EDCC" w:rsidR="006B02AD" w:rsidRPr="006B02AD" w:rsidRDefault="006B02AD">
      <w:pPr>
        <w:rPr>
          <w:rFonts w:ascii="Open Sans" w:hAnsi="Open Sans" w:cs="Open Sans"/>
          <w:sz w:val="52"/>
          <w:szCs w:val="52"/>
        </w:rPr>
      </w:pPr>
    </w:p>
    <w:p w14:paraId="0D8C8567" w14:textId="62E66F2C" w:rsidR="006B02AD" w:rsidRDefault="006B02AD"/>
    <w:p w14:paraId="3D43D203" w14:textId="6DDC8D8F" w:rsidR="006B02AD" w:rsidRDefault="006B02AD"/>
    <w:p w14:paraId="412FAA4C" w14:textId="5CA50F7B" w:rsidR="006B02AD" w:rsidRDefault="006B02AD"/>
    <w:p w14:paraId="434FD4C6" w14:textId="77777777" w:rsidR="006B02AD" w:rsidRDefault="006B02AD"/>
    <w:sectPr w:rsidR="006B0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4344"/>
    <w:multiLevelType w:val="multilevel"/>
    <w:tmpl w:val="7340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358A5"/>
    <w:multiLevelType w:val="multilevel"/>
    <w:tmpl w:val="E768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193738"/>
    <w:multiLevelType w:val="multilevel"/>
    <w:tmpl w:val="1DAA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36DAB"/>
    <w:multiLevelType w:val="multilevel"/>
    <w:tmpl w:val="121E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4A0A89"/>
    <w:multiLevelType w:val="multilevel"/>
    <w:tmpl w:val="C936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CD4D1A"/>
    <w:multiLevelType w:val="multilevel"/>
    <w:tmpl w:val="62D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7C3079"/>
    <w:multiLevelType w:val="hybridMultilevel"/>
    <w:tmpl w:val="4A4A7834"/>
    <w:lvl w:ilvl="0" w:tplc="17AEC97C">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7334996">
    <w:abstractNumId w:val="3"/>
  </w:num>
  <w:num w:numId="2" w16cid:durableId="334723215">
    <w:abstractNumId w:val="5"/>
  </w:num>
  <w:num w:numId="3" w16cid:durableId="1753817378">
    <w:abstractNumId w:val="2"/>
  </w:num>
  <w:num w:numId="4" w16cid:durableId="1867211363">
    <w:abstractNumId w:val="0"/>
  </w:num>
  <w:num w:numId="5" w16cid:durableId="1549760332">
    <w:abstractNumId w:val="4"/>
  </w:num>
  <w:num w:numId="6" w16cid:durableId="1254974896">
    <w:abstractNumId w:val="1"/>
  </w:num>
  <w:num w:numId="7" w16cid:durableId="4860182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3FA"/>
    <w:rsid w:val="00323985"/>
    <w:rsid w:val="004E6E66"/>
    <w:rsid w:val="004F0E00"/>
    <w:rsid w:val="005063FA"/>
    <w:rsid w:val="00547621"/>
    <w:rsid w:val="00552A80"/>
    <w:rsid w:val="00587884"/>
    <w:rsid w:val="006B02AD"/>
    <w:rsid w:val="006F78DD"/>
    <w:rsid w:val="00AB6970"/>
    <w:rsid w:val="00E446CE"/>
    <w:rsid w:val="00F0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1B8BF"/>
  <w15:chartTrackingRefBased/>
  <w15:docId w15:val="{6529C89D-C0B6-42FB-BD8F-49E6DD09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1931">
      <w:bodyDiv w:val="1"/>
      <w:marLeft w:val="0"/>
      <w:marRight w:val="0"/>
      <w:marTop w:val="0"/>
      <w:marBottom w:val="0"/>
      <w:divBdr>
        <w:top w:val="none" w:sz="0" w:space="0" w:color="auto"/>
        <w:left w:val="none" w:sz="0" w:space="0" w:color="auto"/>
        <w:bottom w:val="none" w:sz="0" w:space="0" w:color="auto"/>
        <w:right w:val="none" w:sz="0" w:space="0" w:color="auto"/>
      </w:divBdr>
      <w:divsChild>
        <w:div w:id="796221991">
          <w:marLeft w:val="0"/>
          <w:marRight w:val="0"/>
          <w:marTop w:val="0"/>
          <w:marBottom w:val="0"/>
          <w:divBdr>
            <w:top w:val="none" w:sz="0" w:space="0" w:color="auto"/>
            <w:left w:val="none" w:sz="0" w:space="0" w:color="auto"/>
            <w:bottom w:val="none" w:sz="0" w:space="0" w:color="auto"/>
            <w:right w:val="none" w:sz="0" w:space="0" w:color="auto"/>
          </w:divBdr>
        </w:div>
        <w:div w:id="570118800">
          <w:marLeft w:val="0"/>
          <w:marRight w:val="0"/>
          <w:marTop w:val="0"/>
          <w:marBottom w:val="0"/>
          <w:divBdr>
            <w:top w:val="none" w:sz="0" w:space="0" w:color="auto"/>
            <w:left w:val="none" w:sz="0" w:space="0" w:color="auto"/>
            <w:bottom w:val="none" w:sz="0" w:space="0" w:color="auto"/>
            <w:right w:val="none" w:sz="0" w:space="0" w:color="auto"/>
          </w:divBdr>
          <w:divsChild>
            <w:div w:id="1053851010">
              <w:marLeft w:val="0"/>
              <w:marRight w:val="0"/>
              <w:marTop w:val="0"/>
              <w:marBottom w:val="0"/>
              <w:divBdr>
                <w:top w:val="none" w:sz="0" w:space="0" w:color="auto"/>
                <w:left w:val="none" w:sz="0" w:space="0" w:color="auto"/>
                <w:bottom w:val="none" w:sz="0" w:space="0" w:color="auto"/>
                <w:right w:val="none" w:sz="0" w:space="0" w:color="auto"/>
              </w:divBdr>
              <w:divsChild>
                <w:div w:id="667707838">
                  <w:marLeft w:val="-225"/>
                  <w:marRight w:val="-225"/>
                  <w:marTop w:val="0"/>
                  <w:marBottom w:val="0"/>
                  <w:divBdr>
                    <w:top w:val="none" w:sz="0" w:space="0" w:color="auto"/>
                    <w:left w:val="none" w:sz="0" w:space="0" w:color="auto"/>
                    <w:bottom w:val="none" w:sz="0" w:space="0" w:color="auto"/>
                    <w:right w:val="none" w:sz="0" w:space="0" w:color="auto"/>
                  </w:divBdr>
                </w:div>
              </w:divsChild>
            </w:div>
            <w:div w:id="1389185725">
              <w:marLeft w:val="0"/>
              <w:marRight w:val="0"/>
              <w:marTop w:val="300"/>
              <w:marBottom w:val="0"/>
              <w:divBdr>
                <w:top w:val="none" w:sz="0" w:space="0" w:color="auto"/>
                <w:left w:val="none" w:sz="0" w:space="0" w:color="auto"/>
                <w:bottom w:val="none" w:sz="0" w:space="0" w:color="auto"/>
                <w:right w:val="none" w:sz="0" w:space="0" w:color="auto"/>
              </w:divBdr>
              <w:divsChild>
                <w:div w:id="759260359">
                  <w:marLeft w:val="-225"/>
                  <w:marRight w:val="-225"/>
                  <w:marTop w:val="0"/>
                  <w:marBottom w:val="0"/>
                  <w:divBdr>
                    <w:top w:val="none" w:sz="0" w:space="0" w:color="auto"/>
                    <w:left w:val="none" w:sz="0" w:space="0" w:color="auto"/>
                    <w:bottom w:val="none" w:sz="0" w:space="0" w:color="auto"/>
                    <w:right w:val="none" w:sz="0" w:space="0" w:color="auto"/>
                  </w:divBdr>
                  <w:divsChild>
                    <w:div w:id="1488589910">
                      <w:marLeft w:val="0"/>
                      <w:marRight w:val="0"/>
                      <w:marTop w:val="0"/>
                      <w:marBottom w:val="0"/>
                      <w:divBdr>
                        <w:top w:val="none" w:sz="0" w:space="0" w:color="auto"/>
                        <w:left w:val="none" w:sz="0" w:space="0" w:color="auto"/>
                        <w:bottom w:val="none" w:sz="0" w:space="0" w:color="auto"/>
                        <w:right w:val="none" w:sz="0" w:space="0" w:color="auto"/>
                      </w:divBdr>
                    </w:div>
                    <w:div w:id="230695056">
                      <w:marLeft w:val="0"/>
                      <w:marRight w:val="0"/>
                      <w:marTop w:val="120"/>
                      <w:marBottom w:val="0"/>
                      <w:divBdr>
                        <w:top w:val="none" w:sz="0" w:space="0" w:color="auto"/>
                        <w:left w:val="none" w:sz="0" w:space="0" w:color="auto"/>
                        <w:bottom w:val="none" w:sz="0" w:space="0" w:color="auto"/>
                        <w:right w:val="none" w:sz="0" w:space="0" w:color="auto"/>
                      </w:divBdr>
                    </w:div>
                    <w:div w:id="2079742271">
                      <w:marLeft w:val="0"/>
                      <w:marRight w:val="0"/>
                      <w:marTop w:val="120"/>
                      <w:marBottom w:val="0"/>
                      <w:divBdr>
                        <w:top w:val="none" w:sz="0" w:space="0" w:color="auto"/>
                        <w:left w:val="none" w:sz="0" w:space="0" w:color="auto"/>
                        <w:bottom w:val="none" w:sz="0" w:space="0" w:color="auto"/>
                        <w:right w:val="none" w:sz="0" w:space="0" w:color="auto"/>
                      </w:divBdr>
                    </w:div>
                    <w:div w:id="1720396385">
                      <w:marLeft w:val="0"/>
                      <w:marRight w:val="0"/>
                      <w:marTop w:val="120"/>
                      <w:marBottom w:val="0"/>
                      <w:divBdr>
                        <w:top w:val="none" w:sz="0" w:space="0" w:color="auto"/>
                        <w:left w:val="none" w:sz="0" w:space="0" w:color="auto"/>
                        <w:bottom w:val="none" w:sz="0" w:space="0" w:color="auto"/>
                        <w:right w:val="none" w:sz="0" w:space="0" w:color="auto"/>
                      </w:divBdr>
                    </w:div>
                    <w:div w:id="93477254">
                      <w:marLeft w:val="0"/>
                      <w:marRight w:val="0"/>
                      <w:marTop w:val="120"/>
                      <w:marBottom w:val="0"/>
                      <w:divBdr>
                        <w:top w:val="none" w:sz="0" w:space="0" w:color="auto"/>
                        <w:left w:val="none" w:sz="0" w:space="0" w:color="auto"/>
                        <w:bottom w:val="none" w:sz="0" w:space="0" w:color="auto"/>
                        <w:right w:val="none" w:sz="0" w:space="0" w:color="auto"/>
                      </w:divBdr>
                    </w:div>
                    <w:div w:id="3444840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49837408">
              <w:marLeft w:val="-225"/>
              <w:marRight w:val="-225"/>
              <w:marTop w:val="0"/>
              <w:marBottom w:val="0"/>
              <w:divBdr>
                <w:top w:val="none" w:sz="0" w:space="0" w:color="auto"/>
                <w:left w:val="none" w:sz="0" w:space="0" w:color="auto"/>
                <w:bottom w:val="none" w:sz="0" w:space="0" w:color="auto"/>
                <w:right w:val="none" w:sz="0" w:space="0" w:color="auto"/>
              </w:divBdr>
              <w:divsChild>
                <w:div w:id="98331635">
                  <w:marLeft w:val="0"/>
                  <w:marRight w:val="0"/>
                  <w:marTop w:val="0"/>
                  <w:marBottom w:val="0"/>
                  <w:divBdr>
                    <w:top w:val="none" w:sz="0" w:space="0" w:color="auto"/>
                    <w:left w:val="none" w:sz="0" w:space="0" w:color="auto"/>
                    <w:bottom w:val="none" w:sz="0" w:space="0" w:color="auto"/>
                    <w:right w:val="none" w:sz="0" w:space="0" w:color="auto"/>
                  </w:divBdr>
                  <w:divsChild>
                    <w:div w:id="103429394">
                      <w:marLeft w:val="-225"/>
                      <w:marRight w:val="-225"/>
                      <w:marTop w:val="0"/>
                      <w:marBottom w:val="0"/>
                      <w:divBdr>
                        <w:top w:val="none" w:sz="0" w:space="0" w:color="auto"/>
                        <w:left w:val="none" w:sz="0" w:space="0" w:color="auto"/>
                        <w:bottom w:val="none" w:sz="0" w:space="0" w:color="auto"/>
                        <w:right w:val="none" w:sz="0" w:space="0" w:color="auto"/>
                      </w:divBdr>
                      <w:divsChild>
                        <w:div w:id="1163861888">
                          <w:marLeft w:val="0"/>
                          <w:marRight w:val="0"/>
                          <w:marTop w:val="0"/>
                          <w:marBottom w:val="0"/>
                          <w:divBdr>
                            <w:top w:val="none" w:sz="0" w:space="0" w:color="auto"/>
                            <w:left w:val="none" w:sz="0" w:space="0" w:color="auto"/>
                            <w:bottom w:val="none" w:sz="0" w:space="0" w:color="auto"/>
                            <w:right w:val="none" w:sz="0" w:space="0" w:color="auto"/>
                          </w:divBdr>
                        </w:div>
                        <w:div w:id="355885091">
                          <w:marLeft w:val="0"/>
                          <w:marRight w:val="0"/>
                          <w:marTop w:val="0"/>
                          <w:marBottom w:val="0"/>
                          <w:divBdr>
                            <w:top w:val="none" w:sz="0" w:space="0" w:color="auto"/>
                            <w:left w:val="none" w:sz="0" w:space="0" w:color="auto"/>
                            <w:bottom w:val="none" w:sz="0" w:space="0" w:color="auto"/>
                            <w:right w:val="none" w:sz="0" w:space="0" w:color="auto"/>
                          </w:divBdr>
                        </w:div>
                        <w:div w:id="1384332105">
                          <w:marLeft w:val="0"/>
                          <w:marRight w:val="0"/>
                          <w:marTop w:val="0"/>
                          <w:marBottom w:val="0"/>
                          <w:divBdr>
                            <w:top w:val="none" w:sz="0" w:space="0" w:color="auto"/>
                            <w:left w:val="none" w:sz="0" w:space="0" w:color="auto"/>
                            <w:bottom w:val="none" w:sz="0" w:space="0" w:color="auto"/>
                            <w:right w:val="none" w:sz="0" w:space="0" w:color="auto"/>
                          </w:divBdr>
                        </w:div>
                        <w:div w:id="2017074399">
                          <w:marLeft w:val="0"/>
                          <w:marRight w:val="0"/>
                          <w:marTop w:val="0"/>
                          <w:marBottom w:val="0"/>
                          <w:divBdr>
                            <w:top w:val="none" w:sz="0" w:space="0" w:color="auto"/>
                            <w:left w:val="none" w:sz="0" w:space="0" w:color="auto"/>
                            <w:bottom w:val="none" w:sz="0" w:space="0" w:color="auto"/>
                            <w:right w:val="none" w:sz="0" w:space="0" w:color="auto"/>
                          </w:divBdr>
                        </w:div>
                        <w:div w:id="377777701">
                          <w:marLeft w:val="0"/>
                          <w:marRight w:val="0"/>
                          <w:marTop w:val="0"/>
                          <w:marBottom w:val="0"/>
                          <w:divBdr>
                            <w:top w:val="none" w:sz="0" w:space="0" w:color="auto"/>
                            <w:left w:val="none" w:sz="0" w:space="0" w:color="auto"/>
                            <w:bottom w:val="none" w:sz="0" w:space="0" w:color="auto"/>
                            <w:right w:val="none" w:sz="0" w:space="0" w:color="auto"/>
                          </w:divBdr>
                        </w:div>
                        <w:div w:id="472017207">
                          <w:marLeft w:val="0"/>
                          <w:marRight w:val="0"/>
                          <w:marTop w:val="0"/>
                          <w:marBottom w:val="0"/>
                          <w:divBdr>
                            <w:top w:val="none" w:sz="0" w:space="0" w:color="auto"/>
                            <w:left w:val="none" w:sz="0" w:space="0" w:color="auto"/>
                            <w:bottom w:val="none" w:sz="0" w:space="0" w:color="auto"/>
                            <w:right w:val="none" w:sz="0" w:space="0" w:color="auto"/>
                          </w:divBdr>
                        </w:div>
                        <w:div w:id="2090732819">
                          <w:marLeft w:val="0"/>
                          <w:marRight w:val="0"/>
                          <w:marTop w:val="0"/>
                          <w:marBottom w:val="0"/>
                          <w:divBdr>
                            <w:top w:val="none" w:sz="0" w:space="0" w:color="auto"/>
                            <w:left w:val="none" w:sz="0" w:space="0" w:color="auto"/>
                            <w:bottom w:val="none" w:sz="0" w:space="0" w:color="auto"/>
                            <w:right w:val="none" w:sz="0" w:space="0" w:color="auto"/>
                          </w:divBdr>
                        </w:div>
                        <w:div w:id="754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472</Words>
  <Characters>2693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GIDDINGS, Donna (AVENUE SURGERY)</dc:creator>
  <cp:keywords/>
  <dc:description/>
  <cp:lastModifiedBy>ROGERS, Amy (AVENUE SURGERY)</cp:lastModifiedBy>
  <cp:revision>2</cp:revision>
  <cp:lastPrinted>2023-03-29T10:10:00Z</cp:lastPrinted>
  <dcterms:created xsi:type="dcterms:W3CDTF">2023-03-31T14:32:00Z</dcterms:created>
  <dcterms:modified xsi:type="dcterms:W3CDTF">2023-03-31T14:32:00Z</dcterms:modified>
</cp:coreProperties>
</file>